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B1831D" w14:textId="340FEB1E" w:rsidR="00175F15" w:rsidRPr="00175F15" w:rsidRDefault="00175F15" w:rsidP="00175F15">
      <w:pPr>
        <w:widowControl w:val="0"/>
        <w:autoSpaceDE w:val="0"/>
        <w:autoSpaceDN w:val="0"/>
        <w:adjustRightInd w:val="0"/>
        <w:spacing w:line="240" w:lineRule="auto"/>
        <w:ind w:right="261"/>
        <w:rPr>
          <w:rFonts w:ascii="Arial" w:eastAsia="Times New Roman" w:hAnsi="Arial" w:cs="Arial"/>
          <w:b/>
          <w:szCs w:val="18"/>
        </w:rPr>
      </w:pPr>
      <w:r w:rsidRPr="00175F15">
        <w:rPr>
          <w:rFonts w:ascii="Arial" w:eastAsia="Times New Roman" w:hAnsi="Arial" w:cs="Arial"/>
          <w:b/>
          <w:szCs w:val="18"/>
        </w:rPr>
        <w:t xml:space="preserve">ALTRO </w:t>
      </w:r>
      <w:r w:rsidR="00C56D6F">
        <w:rPr>
          <w:rFonts w:ascii="Arial" w:eastAsia="Times New Roman" w:hAnsi="Arial" w:cs="Arial"/>
          <w:b/>
          <w:szCs w:val="18"/>
        </w:rPr>
        <w:t>ORCHESTRA</w:t>
      </w:r>
    </w:p>
    <w:p w14:paraId="11FFAEC7" w14:textId="0786A720" w:rsidR="00175F15" w:rsidRPr="00175F15" w:rsidRDefault="00790402" w:rsidP="00175F15">
      <w:pPr>
        <w:widowControl w:val="0"/>
        <w:autoSpaceDE w:val="0"/>
        <w:autoSpaceDN w:val="0"/>
        <w:adjustRightInd w:val="0"/>
        <w:spacing w:line="240" w:lineRule="auto"/>
        <w:ind w:right="450"/>
        <w:rPr>
          <w:rFonts w:ascii="Arial" w:eastAsia="Times New Roman" w:hAnsi="Arial" w:cs="Arial"/>
          <w:b/>
          <w:szCs w:val="18"/>
        </w:rPr>
      </w:pPr>
      <w:r>
        <w:rPr>
          <w:rFonts w:ascii="Arial" w:eastAsia="Times New Roman" w:hAnsi="Arial" w:cs="Arial"/>
          <w:b/>
          <w:szCs w:val="18"/>
        </w:rPr>
        <w:t>Commercial Smooth Sheet Vinyl</w:t>
      </w:r>
    </w:p>
    <w:p w14:paraId="18E0C776" w14:textId="6D55A5D6"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SECTION 09</w:t>
      </w:r>
      <w:r w:rsidR="00AA7DFE">
        <w:rPr>
          <w:rFonts w:ascii="Arial" w:eastAsia="Times New Roman" w:hAnsi="Arial" w:cs="Arial"/>
          <w:szCs w:val="18"/>
        </w:rPr>
        <w:t xml:space="preserve"> </w:t>
      </w:r>
      <w:r w:rsidRPr="00175F15">
        <w:rPr>
          <w:rFonts w:ascii="Arial" w:eastAsia="Times New Roman" w:hAnsi="Arial" w:cs="Arial"/>
          <w:szCs w:val="18"/>
        </w:rPr>
        <w:t>65</w:t>
      </w:r>
      <w:r w:rsidR="00AA7DFE">
        <w:rPr>
          <w:rFonts w:ascii="Arial" w:eastAsia="Times New Roman" w:hAnsi="Arial" w:cs="Arial"/>
          <w:szCs w:val="18"/>
        </w:rPr>
        <w:t xml:space="preserve"> 70</w:t>
      </w:r>
      <w:r w:rsidRPr="00175F15">
        <w:rPr>
          <w:rFonts w:ascii="Arial" w:eastAsia="Times New Roman" w:hAnsi="Arial" w:cs="Arial"/>
          <w:szCs w:val="18"/>
        </w:rPr>
        <w:t xml:space="preserve"> </w:t>
      </w:r>
    </w:p>
    <w:p w14:paraId="0250C912"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color w:val="FF0000"/>
          <w:szCs w:val="18"/>
        </w:rPr>
      </w:pPr>
    </w:p>
    <w:p w14:paraId="703E6ACA"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color w:val="FF0000"/>
          <w:szCs w:val="18"/>
        </w:rPr>
      </w:pPr>
    </w:p>
    <w:p w14:paraId="2593AA84" w14:textId="77777777" w:rsidR="00175F15" w:rsidRPr="00175F15" w:rsidRDefault="00175F15" w:rsidP="00175F15">
      <w:pPr>
        <w:widowControl w:val="0"/>
        <w:autoSpaceDE w:val="0"/>
        <w:autoSpaceDN w:val="0"/>
        <w:adjustRightInd w:val="0"/>
        <w:spacing w:line="240" w:lineRule="auto"/>
        <w:rPr>
          <w:rFonts w:ascii="Arial" w:eastAsia="Times New Roman" w:hAnsi="Arial" w:cs="Arial"/>
          <w:b/>
          <w:szCs w:val="18"/>
        </w:rPr>
      </w:pPr>
      <w:r w:rsidRPr="00175F15">
        <w:rPr>
          <w:rFonts w:ascii="Arial" w:eastAsia="Times New Roman" w:hAnsi="Arial" w:cs="Arial"/>
          <w:b/>
          <w:szCs w:val="18"/>
        </w:rPr>
        <w:t>PART 1 GENERAL</w:t>
      </w:r>
    </w:p>
    <w:p w14:paraId="2D016059"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28D9FA5E" w14:textId="77777777" w:rsidR="00175F15" w:rsidRPr="00175F15" w:rsidRDefault="00175F15" w:rsidP="00175F15">
      <w:pPr>
        <w:widowControl w:val="0"/>
        <w:numPr>
          <w:ilvl w:val="1"/>
          <w:numId w:val="6"/>
        </w:numPr>
        <w:autoSpaceDE w:val="0"/>
        <w:autoSpaceDN w:val="0"/>
        <w:adjustRightInd w:val="0"/>
        <w:spacing w:line="240" w:lineRule="auto"/>
        <w:rPr>
          <w:rFonts w:ascii="Arial" w:eastAsia="Times New Roman" w:hAnsi="Arial" w:cs="Arial"/>
          <w:b/>
          <w:bCs/>
          <w:szCs w:val="18"/>
        </w:rPr>
      </w:pPr>
      <w:r w:rsidRPr="00175F15">
        <w:rPr>
          <w:rFonts w:ascii="Arial" w:eastAsia="Times New Roman" w:hAnsi="Arial" w:cs="Arial"/>
          <w:szCs w:val="18"/>
        </w:rPr>
        <w:t xml:space="preserve">       </w:t>
      </w:r>
      <w:r w:rsidRPr="00175F15">
        <w:rPr>
          <w:rFonts w:ascii="Arial" w:eastAsia="Times New Roman" w:hAnsi="Arial" w:cs="Arial"/>
          <w:b/>
          <w:bCs/>
          <w:szCs w:val="18"/>
        </w:rPr>
        <w:t>RELATED DOCUMENTS</w:t>
      </w:r>
    </w:p>
    <w:p w14:paraId="4D66BF4A" w14:textId="77777777" w:rsidR="00175F15" w:rsidRPr="00175F15" w:rsidRDefault="00175F15" w:rsidP="002773BB">
      <w:pPr>
        <w:widowControl w:val="0"/>
        <w:autoSpaceDE w:val="0"/>
        <w:autoSpaceDN w:val="0"/>
        <w:adjustRightInd w:val="0"/>
        <w:spacing w:line="240" w:lineRule="auto"/>
        <w:rPr>
          <w:rFonts w:ascii="Arial" w:eastAsia="Times New Roman" w:hAnsi="Arial" w:cs="Arial"/>
          <w:szCs w:val="18"/>
        </w:rPr>
      </w:pPr>
    </w:p>
    <w:p w14:paraId="79C55D3C" w14:textId="77777777" w:rsidR="00175F15" w:rsidRPr="00175F15" w:rsidRDefault="00175F15" w:rsidP="00175F15">
      <w:pPr>
        <w:widowControl w:val="0"/>
        <w:autoSpaceDE w:val="0"/>
        <w:autoSpaceDN w:val="0"/>
        <w:adjustRightInd w:val="0"/>
        <w:spacing w:line="240" w:lineRule="auto"/>
        <w:ind w:left="720" w:hanging="360"/>
        <w:rPr>
          <w:rFonts w:ascii="Arial" w:eastAsia="Times New Roman" w:hAnsi="Arial" w:cs="Arial"/>
          <w:szCs w:val="18"/>
        </w:rPr>
      </w:pPr>
      <w:r w:rsidRPr="00175F15">
        <w:rPr>
          <w:rFonts w:ascii="Arial" w:eastAsia="Times New Roman" w:hAnsi="Arial" w:cs="Arial"/>
          <w:szCs w:val="18"/>
        </w:rPr>
        <w:t>A.</w:t>
      </w:r>
      <w:r w:rsidRPr="00175F15">
        <w:rPr>
          <w:rFonts w:ascii="Arial" w:eastAsia="Times New Roman" w:hAnsi="Arial" w:cs="Arial"/>
          <w:szCs w:val="18"/>
        </w:rPr>
        <w:tab/>
        <w:t>Drawings and general provisions of the Contract, including General and Supplementary Conditions and Division 01 Specification Sections, apply to this Section.</w:t>
      </w:r>
    </w:p>
    <w:p w14:paraId="2396C175"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69886651" w14:textId="77777777" w:rsidR="00175F15" w:rsidRPr="00175F15" w:rsidRDefault="00175F15" w:rsidP="009F5A61">
      <w:pPr>
        <w:widowControl w:val="0"/>
        <w:autoSpaceDE w:val="0"/>
        <w:autoSpaceDN w:val="0"/>
        <w:adjustRightInd w:val="0"/>
        <w:spacing w:line="240" w:lineRule="auto"/>
        <w:ind w:left="360"/>
        <w:rPr>
          <w:rFonts w:ascii="Arial" w:eastAsia="Times New Roman" w:hAnsi="Arial" w:cs="Arial"/>
          <w:szCs w:val="18"/>
        </w:rPr>
      </w:pPr>
      <w:r w:rsidRPr="00175F15">
        <w:rPr>
          <w:rFonts w:ascii="Arial" w:eastAsia="Times New Roman" w:hAnsi="Arial" w:cs="Arial"/>
          <w:szCs w:val="18"/>
        </w:rPr>
        <w:t>B.    SUMMARY</w:t>
      </w:r>
    </w:p>
    <w:p w14:paraId="30CA0FD6" w14:textId="77777777" w:rsidR="00175F15" w:rsidRPr="00175F15" w:rsidRDefault="00175F15" w:rsidP="00175F15">
      <w:pPr>
        <w:widowControl w:val="0"/>
        <w:autoSpaceDE w:val="0"/>
        <w:autoSpaceDN w:val="0"/>
        <w:adjustRightInd w:val="0"/>
        <w:spacing w:line="240" w:lineRule="auto"/>
        <w:ind w:left="720"/>
        <w:rPr>
          <w:rFonts w:ascii="Arial" w:eastAsia="Times New Roman" w:hAnsi="Arial" w:cs="Arial"/>
          <w:sz w:val="20"/>
          <w:szCs w:val="20"/>
        </w:rPr>
      </w:pPr>
      <w:r w:rsidRPr="00175F15">
        <w:rPr>
          <w:rFonts w:ascii="Arial" w:eastAsia="Times New Roman" w:hAnsi="Arial" w:cs="Arial"/>
          <w:szCs w:val="18"/>
        </w:rPr>
        <w:t xml:space="preserve">Section Includes: </w:t>
      </w:r>
      <w:r w:rsidRPr="00175F15">
        <w:rPr>
          <w:rFonts w:ascii="Arial" w:eastAsia="Times New Roman" w:hAnsi="Arial" w:cs="Arial"/>
          <w:sz w:val="20"/>
          <w:szCs w:val="20"/>
        </w:rPr>
        <w:t>This section includes labor, materials and other services necessary to complete resilient safety sheet vinyl flooring systems and accessories work. Conform with requirements of all Sections of Division 1, General Requirements, as it applies to the work of this Section, including but not limited to the following:</w:t>
      </w:r>
    </w:p>
    <w:p w14:paraId="52CE597C" w14:textId="77777777" w:rsidR="00175F15" w:rsidRPr="00175F15" w:rsidRDefault="00175F15" w:rsidP="00175F15">
      <w:pPr>
        <w:widowControl w:val="0"/>
        <w:numPr>
          <w:ilvl w:val="0"/>
          <w:numId w:val="5"/>
        </w:numPr>
        <w:autoSpaceDE w:val="0"/>
        <w:autoSpaceDN w:val="0"/>
        <w:adjustRightInd w:val="0"/>
        <w:spacing w:line="240" w:lineRule="auto"/>
        <w:contextualSpacing/>
        <w:rPr>
          <w:rFonts w:ascii="Arial" w:eastAsia="Times New Roman" w:hAnsi="Arial" w:cs="Arial"/>
          <w:szCs w:val="18"/>
        </w:rPr>
      </w:pPr>
      <w:r w:rsidRPr="00175F15">
        <w:rPr>
          <w:rFonts w:ascii="Arial" w:eastAsia="Times New Roman" w:hAnsi="Arial" w:cs="Arial"/>
          <w:szCs w:val="18"/>
        </w:rPr>
        <w:t>Coordination of start date and timeframe.</w:t>
      </w:r>
    </w:p>
    <w:p w14:paraId="514BD498" w14:textId="77777777" w:rsidR="00175F15" w:rsidRPr="00175F15" w:rsidRDefault="00175F15" w:rsidP="00175F15">
      <w:pPr>
        <w:widowControl w:val="0"/>
        <w:numPr>
          <w:ilvl w:val="0"/>
          <w:numId w:val="5"/>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Coordination of substrate preparation.</w:t>
      </w:r>
    </w:p>
    <w:p w14:paraId="6527B04C" w14:textId="77777777" w:rsidR="00175F15" w:rsidRPr="00175F15" w:rsidRDefault="00175F15" w:rsidP="00175F15">
      <w:pPr>
        <w:widowControl w:val="0"/>
        <w:numPr>
          <w:ilvl w:val="0"/>
          <w:numId w:val="5"/>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Coordination of moisture and pH testing.</w:t>
      </w:r>
    </w:p>
    <w:p w14:paraId="3EA32EB9" w14:textId="77777777" w:rsidR="00175F15" w:rsidRPr="00175F15" w:rsidRDefault="00175F15" w:rsidP="00175F15">
      <w:pPr>
        <w:widowControl w:val="0"/>
        <w:numPr>
          <w:ilvl w:val="0"/>
          <w:numId w:val="5"/>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Coordination with moisture mitigation if required.</w:t>
      </w:r>
    </w:p>
    <w:p w14:paraId="15444441" w14:textId="77777777" w:rsidR="00175F15" w:rsidRPr="00175F15" w:rsidRDefault="00175F15" w:rsidP="00175F15">
      <w:pPr>
        <w:widowControl w:val="0"/>
        <w:numPr>
          <w:ilvl w:val="0"/>
          <w:numId w:val="5"/>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Coordination of proper plumbing fixtures for connections with flooring.</w:t>
      </w:r>
    </w:p>
    <w:p w14:paraId="76FB2B4E" w14:textId="77777777" w:rsidR="00175F15" w:rsidRPr="00175F15" w:rsidRDefault="00175F15" w:rsidP="00175F15">
      <w:pPr>
        <w:widowControl w:val="0"/>
        <w:numPr>
          <w:ilvl w:val="0"/>
          <w:numId w:val="5"/>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Floor installation and heat welding of all seams, horizontal and vertical.</w:t>
      </w:r>
    </w:p>
    <w:p w14:paraId="1CB94A4C" w14:textId="77777777" w:rsidR="00175F15" w:rsidRPr="00175F15" w:rsidRDefault="00175F15" w:rsidP="00175F15">
      <w:pPr>
        <w:autoSpaceDE w:val="0"/>
        <w:autoSpaceDN w:val="0"/>
        <w:adjustRightInd w:val="0"/>
        <w:spacing w:line="240" w:lineRule="auto"/>
        <w:ind w:left="1080"/>
        <w:rPr>
          <w:rFonts w:ascii="Arial" w:eastAsia="Times New Roman" w:hAnsi="Arial" w:cs="Arial"/>
          <w:szCs w:val="18"/>
        </w:rPr>
      </w:pPr>
    </w:p>
    <w:p w14:paraId="0B63FBF0" w14:textId="77777777" w:rsidR="00175F15" w:rsidRPr="00175F15" w:rsidRDefault="00175F15" w:rsidP="00175F15">
      <w:pPr>
        <w:widowControl w:val="0"/>
        <w:autoSpaceDE w:val="0"/>
        <w:autoSpaceDN w:val="0"/>
        <w:adjustRightInd w:val="0"/>
        <w:spacing w:line="240" w:lineRule="auto"/>
        <w:ind w:left="360"/>
        <w:rPr>
          <w:rFonts w:ascii="Arial" w:eastAsia="Times New Roman" w:hAnsi="Arial" w:cs="Arial"/>
          <w:szCs w:val="18"/>
        </w:rPr>
      </w:pPr>
      <w:r w:rsidRPr="00175F15">
        <w:rPr>
          <w:rFonts w:ascii="Arial" w:eastAsia="Times New Roman" w:hAnsi="Arial" w:cs="Arial"/>
          <w:szCs w:val="18"/>
        </w:rPr>
        <w:t>C.</w:t>
      </w:r>
      <w:r w:rsidRPr="00175F15">
        <w:rPr>
          <w:rFonts w:ascii="Arial" w:eastAsia="Times New Roman" w:hAnsi="Arial" w:cs="Arial"/>
          <w:szCs w:val="18"/>
        </w:rPr>
        <w:tab/>
        <w:t xml:space="preserve">Related Sections: </w:t>
      </w:r>
    </w:p>
    <w:p w14:paraId="41804B60" w14:textId="77777777" w:rsidR="00FA2ECF" w:rsidRPr="00FA2ECF" w:rsidRDefault="00FA2ECF" w:rsidP="00FA2ECF">
      <w:pPr>
        <w:autoSpaceDE w:val="0"/>
        <w:autoSpaceDN w:val="0"/>
        <w:adjustRightInd w:val="0"/>
        <w:spacing w:line="240" w:lineRule="auto"/>
        <w:ind w:left="720" w:right="450"/>
        <w:rPr>
          <w:rFonts w:ascii="Arial" w:eastAsia="Times New Roman" w:hAnsi="Arial" w:cs="Arial"/>
          <w:szCs w:val="18"/>
        </w:rPr>
      </w:pPr>
      <w:r w:rsidRPr="00FA2ECF">
        <w:rPr>
          <w:rFonts w:ascii="Arial" w:eastAsia="Times New Roman" w:hAnsi="Arial" w:cs="Arial"/>
          <w:szCs w:val="18"/>
        </w:rPr>
        <w:t>1.    Section 03300 - Cast-in-Place Concrete: Concrete finishing.</w:t>
      </w:r>
    </w:p>
    <w:p w14:paraId="71D88022" w14:textId="77777777" w:rsidR="00FA2ECF" w:rsidRPr="00FA2ECF" w:rsidRDefault="00FA2ECF" w:rsidP="00FA2ECF">
      <w:pPr>
        <w:autoSpaceDE w:val="0"/>
        <w:autoSpaceDN w:val="0"/>
        <w:adjustRightInd w:val="0"/>
        <w:spacing w:line="240" w:lineRule="auto"/>
        <w:ind w:left="720" w:right="450"/>
        <w:rPr>
          <w:rFonts w:ascii="Arial" w:eastAsia="Times New Roman" w:hAnsi="Arial" w:cs="Arial"/>
          <w:szCs w:val="18"/>
        </w:rPr>
      </w:pPr>
      <w:r w:rsidRPr="00FA2ECF">
        <w:rPr>
          <w:rFonts w:ascii="Arial" w:eastAsia="Times New Roman" w:hAnsi="Arial" w:cs="Arial"/>
          <w:szCs w:val="18"/>
        </w:rPr>
        <w:t>2.    Section 06100 - Rough Carpentry: Plywood floor sheathing.</w:t>
      </w:r>
    </w:p>
    <w:p w14:paraId="19B88586" w14:textId="77777777" w:rsidR="00FA2ECF" w:rsidRPr="00FA2ECF" w:rsidRDefault="00FA2ECF" w:rsidP="00FA2ECF">
      <w:pPr>
        <w:autoSpaceDE w:val="0"/>
        <w:autoSpaceDN w:val="0"/>
        <w:adjustRightInd w:val="0"/>
        <w:spacing w:line="240" w:lineRule="auto"/>
        <w:ind w:left="720" w:right="450"/>
        <w:rPr>
          <w:rFonts w:ascii="Arial" w:eastAsia="Times New Roman" w:hAnsi="Arial" w:cs="Arial"/>
          <w:szCs w:val="18"/>
        </w:rPr>
      </w:pPr>
      <w:r w:rsidRPr="00FA2ECF">
        <w:rPr>
          <w:rFonts w:ascii="Arial" w:eastAsia="Times New Roman" w:hAnsi="Arial" w:cs="Arial"/>
          <w:szCs w:val="18"/>
        </w:rPr>
        <w:t>3.    Division 7 - Thermal and Moisture Protection.</w:t>
      </w:r>
    </w:p>
    <w:p w14:paraId="56E7322E" w14:textId="77777777" w:rsidR="00FA2ECF" w:rsidRPr="00FA2ECF" w:rsidRDefault="00FA2ECF" w:rsidP="00FA2ECF">
      <w:pPr>
        <w:autoSpaceDE w:val="0"/>
        <w:autoSpaceDN w:val="0"/>
        <w:adjustRightInd w:val="0"/>
        <w:spacing w:line="240" w:lineRule="auto"/>
        <w:ind w:left="720" w:right="450"/>
        <w:rPr>
          <w:rFonts w:ascii="Arial" w:eastAsia="Times New Roman" w:hAnsi="Arial" w:cs="Arial"/>
          <w:szCs w:val="18"/>
        </w:rPr>
      </w:pPr>
      <w:r w:rsidRPr="00FA2ECF">
        <w:rPr>
          <w:rFonts w:ascii="Arial" w:eastAsia="Times New Roman" w:hAnsi="Arial" w:cs="Arial"/>
          <w:szCs w:val="18"/>
        </w:rPr>
        <w:t>4.    Division 15 - Mechanical.</w:t>
      </w:r>
    </w:p>
    <w:p w14:paraId="55D167C8" w14:textId="77777777" w:rsidR="00175F15" w:rsidRPr="00175F15" w:rsidRDefault="00175F15" w:rsidP="00175F15">
      <w:pPr>
        <w:tabs>
          <w:tab w:val="left" w:pos="1476"/>
        </w:tabs>
        <w:suppressAutoHyphens/>
        <w:spacing w:line="240" w:lineRule="auto"/>
        <w:ind w:left="1077"/>
        <w:rPr>
          <w:rFonts w:ascii="Arial" w:eastAsia="Times New Roman" w:hAnsi="Arial" w:cs="Arial"/>
          <w:szCs w:val="18"/>
        </w:rPr>
      </w:pPr>
    </w:p>
    <w:p w14:paraId="5D8735DA"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1.2.</w:t>
      </w:r>
      <w:r w:rsidRPr="00175F15">
        <w:rPr>
          <w:rFonts w:ascii="Arial" w:eastAsia="Times New Roman" w:hAnsi="Arial" w:cs="Arial"/>
          <w:b/>
          <w:bCs/>
          <w:szCs w:val="18"/>
        </w:rPr>
        <w:tab/>
        <w:t>REFERENCES</w:t>
      </w:r>
      <w:r w:rsidRPr="00175F15">
        <w:rPr>
          <w:rFonts w:ascii="Arial" w:eastAsia="Times New Roman" w:hAnsi="Arial" w:cs="Arial"/>
          <w:szCs w:val="18"/>
        </w:rPr>
        <w:tab/>
      </w:r>
    </w:p>
    <w:p w14:paraId="734C422D"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D 2047</w:t>
      </w:r>
      <w:r w:rsidRPr="00DD3B0F">
        <w:rPr>
          <w:rFonts w:ascii="Arial" w:hAnsi="Arial" w:cs="Arial"/>
          <w:szCs w:val="18"/>
        </w:rPr>
        <w:t xml:space="preserve">, Standard Test Method for Static Coefficient of Friction of Polish-Coated Floor Surfaces as Measured by the James Machine. </w:t>
      </w:r>
    </w:p>
    <w:p w14:paraId="4F93AC69"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E 648/NFPA 253</w:t>
      </w:r>
      <w:r w:rsidRPr="00DD3B0F">
        <w:rPr>
          <w:rFonts w:ascii="Arial" w:hAnsi="Arial" w:cs="Arial"/>
          <w:szCs w:val="18"/>
        </w:rPr>
        <w:t>, Standard Test Method for Critical Radiant Flux of Floor-Covering Systems Using a Radiant Heat Energy Source.</w:t>
      </w:r>
    </w:p>
    <w:p w14:paraId="6F4A1FEB"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E662</w:t>
      </w:r>
      <w:r w:rsidRPr="00DD3B0F">
        <w:rPr>
          <w:rFonts w:ascii="Arial" w:hAnsi="Arial" w:cs="Arial"/>
          <w:szCs w:val="18"/>
        </w:rPr>
        <w:t>, Standard Test Method for Specific Optical Density of Smoke Generated by Solid Materials.</w:t>
      </w:r>
    </w:p>
    <w:p w14:paraId="09B76A2B"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F710</w:t>
      </w:r>
      <w:r w:rsidRPr="00DD3B0F">
        <w:rPr>
          <w:rFonts w:ascii="Arial" w:hAnsi="Arial" w:cs="Arial"/>
          <w:szCs w:val="18"/>
        </w:rPr>
        <w:t>, Standard Practice for Preparing Concrete Floors to Receive Resilient Flooring.</w:t>
      </w:r>
    </w:p>
    <w:p w14:paraId="5C70A765"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F 970</w:t>
      </w:r>
      <w:r w:rsidRPr="00DD3B0F">
        <w:rPr>
          <w:rFonts w:ascii="Arial" w:hAnsi="Arial" w:cs="Arial"/>
          <w:szCs w:val="18"/>
        </w:rPr>
        <w:t>, Standard Test Method for Static Load Limit.</w:t>
      </w:r>
    </w:p>
    <w:p w14:paraId="68D2BB3C"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F1482</w:t>
      </w:r>
      <w:r w:rsidRPr="00DD3B0F">
        <w:rPr>
          <w:rFonts w:ascii="Arial" w:hAnsi="Arial" w:cs="Arial"/>
          <w:szCs w:val="18"/>
        </w:rPr>
        <w:t>, Standard Guide to Wood Underlayment Products Available for Use Under Resilient Flooring.</w:t>
      </w:r>
    </w:p>
    <w:p w14:paraId="7765DC10"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F1303</w:t>
      </w:r>
      <w:r w:rsidRPr="00DD3B0F">
        <w:rPr>
          <w:rFonts w:ascii="Arial" w:hAnsi="Arial" w:cs="Arial"/>
          <w:szCs w:val="18"/>
        </w:rPr>
        <w:t>, Standard Specification for Sheet Vinyl Floor Covering with Backing.</w:t>
      </w:r>
    </w:p>
    <w:p w14:paraId="19B847E7"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ASTM F2170</w:t>
      </w:r>
      <w:r w:rsidRPr="00DD3B0F">
        <w:rPr>
          <w:rFonts w:ascii="Arial" w:hAnsi="Arial" w:cs="Arial"/>
          <w:szCs w:val="18"/>
        </w:rPr>
        <w:t>, Standard Test Method for Determining Relative Humidity in Concrete Floor Slabs Using in situ Probes.</w:t>
      </w:r>
    </w:p>
    <w:p w14:paraId="4DAB2695"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(RFCI)</w:t>
      </w:r>
      <w:r w:rsidRPr="00DD3B0F">
        <w:rPr>
          <w:rFonts w:ascii="Arial" w:hAnsi="Arial" w:cs="Arial"/>
          <w:szCs w:val="18"/>
        </w:rPr>
        <w:t xml:space="preserve"> Resilient Floor Covering Institute</w:t>
      </w:r>
    </w:p>
    <w:p w14:paraId="39F40EC7" w14:textId="77777777" w:rsidR="00DD3B0F" w:rsidRPr="00DD3B0F" w:rsidRDefault="00DD3B0F" w:rsidP="00DD3B0F">
      <w:pPr>
        <w:widowControl w:val="0"/>
        <w:numPr>
          <w:ilvl w:val="0"/>
          <w:numId w:val="30"/>
        </w:numPr>
        <w:autoSpaceDE w:val="0"/>
        <w:autoSpaceDN w:val="0"/>
        <w:adjustRightInd w:val="0"/>
        <w:spacing w:line="240" w:lineRule="auto"/>
        <w:ind w:left="1080" w:right="450"/>
        <w:rPr>
          <w:rFonts w:ascii="Arial" w:hAnsi="Arial" w:cs="Arial"/>
          <w:szCs w:val="18"/>
        </w:rPr>
      </w:pPr>
      <w:r w:rsidRPr="00DD3B0F">
        <w:rPr>
          <w:rFonts w:ascii="Arial" w:hAnsi="Arial" w:cs="Arial"/>
          <w:szCs w:val="18"/>
        </w:rPr>
        <w:t>RFCI Standard Slab Moisture Test Method (Calcium Chloride Method) as a supplementary test method to ASTM F2170.</w:t>
      </w:r>
    </w:p>
    <w:p w14:paraId="62E7AA4E"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szCs w:val="18"/>
        </w:rPr>
      </w:pPr>
      <w:r w:rsidRPr="00DD3B0F">
        <w:rPr>
          <w:rFonts w:ascii="Arial" w:hAnsi="Arial" w:cs="Arial"/>
          <w:b/>
          <w:szCs w:val="18"/>
        </w:rPr>
        <w:t>Underwriters Laboratories of Canada (ULC)</w:t>
      </w:r>
    </w:p>
    <w:p w14:paraId="6C7D4D26" w14:textId="77777777" w:rsidR="00DD3B0F" w:rsidRPr="00DD3B0F" w:rsidRDefault="00DD3B0F" w:rsidP="00DD3B0F">
      <w:pPr>
        <w:pStyle w:val="ListParagraph"/>
        <w:numPr>
          <w:ilvl w:val="0"/>
          <w:numId w:val="31"/>
        </w:numPr>
        <w:ind w:right="450"/>
        <w:rPr>
          <w:rFonts w:cs="Arial"/>
          <w:sz w:val="18"/>
          <w:szCs w:val="18"/>
        </w:rPr>
      </w:pPr>
      <w:r w:rsidRPr="00DD3B0F">
        <w:rPr>
          <w:rFonts w:cs="Arial"/>
          <w:sz w:val="18"/>
          <w:szCs w:val="18"/>
        </w:rPr>
        <w:t>CAN/ULC-S102.2, Surface Burning Characteristics of Flooring, Floor Covering and Miscellaneous Materials and Assemblies</w:t>
      </w:r>
    </w:p>
    <w:p w14:paraId="1E058A57"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b/>
          <w:szCs w:val="18"/>
        </w:rPr>
      </w:pPr>
      <w:r w:rsidRPr="00DD3B0F">
        <w:rPr>
          <w:rFonts w:ascii="Arial" w:hAnsi="Arial" w:cs="Arial"/>
          <w:b/>
          <w:szCs w:val="18"/>
        </w:rPr>
        <w:t>ASTM F 3010 Standard Practice for Two-Component Resin Based Membrane-Forming Moisture Mitigation Systems for Use Under Resilient Floor Coverings</w:t>
      </w:r>
    </w:p>
    <w:p w14:paraId="5598F5DC"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b/>
          <w:szCs w:val="18"/>
        </w:rPr>
      </w:pPr>
      <w:r w:rsidRPr="00DD3B0F">
        <w:rPr>
          <w:rFonts w:ascii="Arial" w:hAnsi="Arial" w:cs="Arial"/>
          <w:b/>
          <w:szCs w:val="18"/>
        </w:rPr>
        <w:t>DIN 51130 Slip Resistance Test</w:t>
      </w:r>
    </w:p>
    <w:p w14:paraId="681CD2FC"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b/>
          <w:szCs w:val="18"/>
        </w:rPr>
      </w:pPr>
      <w:r w:rsidRPr="00DD3B0F">
        <w:rPr>
          <w:rFonts w:ascii="Arial" w:hAnsi="Arial" w:cs="Arial"/>
          <w:b/>
          <w:szCs w:val="18"/>
        </w:rPr>
        <w:t>ACI 302.2R-06 Guide for Concrete Slabs that Receive Moisture-Sensitive Flooring Materials</w:t>
      </w:r>
    </w:p>
    <w:p w14:paraId="34D6F420" w14:textId="77777777" w:rsidR="00DD3B0F" w:rsidRPr="00DD3B0F" w:rsidRDefault="00DD3B0F" w:rsidP="00DD3B0F">
      <w:pPr>
        <w:widowControl w:val="0"/>
        <w:numPr>
          <w:ilvl w:val="0"/>
          <w:numId w:val="29"/>
        </w:numPr>
        <w:autoSpaceDE w:val="0"/>
        <w:autoSpaceDN w:val="0"/>
        <w:adjustRightInd w:val="0"/>
        <w:spacing w:line="240" w:lineRule="auto"/>
        <w:ind w:right="450"/>
        <w:rPr>
          <w:rFonts w:ascii="Arial" w:hAnsi="Arial" w:cs="Arial"/>
          <w:b/>
          <w:szCs w:val="18"/>
        </w:rPr>
      </w:pPr>
      <w:r w:rsidRPr="00DD3B0F">
        <w:rPr>
          <w:rFonts w:ascii="Arial" w:hAnsi="Arial" w:cs="Arial"/>
          <w:b/>
          <w:szCs w:val="18"/>
        </w:rPr>
        <w:t>RFCI Recommended Work Practices for Removal of Resilient Floor Covering</w:t>
      </w:r>
    </w:p>
    <w:p w14:paraId="6260338F" w14:textId="77777777" w:rsidR="002839C4" w:rsidRDefault="002839C4" w:rsidP="00175F15">
      <w:pPr>
        <w:keepNext/>
        <w:keepLines/>
        <w:widowControl w:val="0"/>
        <w:autoSpaceDE w:val="0"/>
        <w:autoSpaceDN w:val="0"/>
        <w:adjustRightInd w:val="0"/>
        <w:spacing w:line="240" w:lineRule="auto"/>
        <w:rPr>
          <w:rFonts w:ascii="Arial" w:eastAsia="Times New Roman" w:hAnsi="Arial" w:cs="Arial"/>
          <w:szCs w:val="18"/>
        </w:rPr>
      </w:pPr>
    </w:p>
    <w:p w14:paraId="2B9FAD1B" w14:textId="4499FBDD"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1.3</w:t>
      </w:r>
      <w:r w:rsidRPr="00175F15">
        <w:rPr>
          <w:rFonts w:ascii="Arial" w:eastAsia="Times New Roman" w:hAnsi="Arial" w:cs="Arial"/>
          <w:szCs w:val="18"/>
        </w:rPr>
        <w:tab/>
      </w:r>
      <w:r w:rsidRPr="00175F15">
        <w:rPr>
          <w:rFonts w:ascii="Arial" w:eastAsia="Times New Roman" w:hAnsi="Arial" w:cs="Arial"/>
          <w:b/>
          <w:bCs/>
          <w:szCs w:val="18"/>
        </w:rPr>
        <w:t>SUBMITTALS</w:t>
      </w:r>
      <w:r w:rsidRPr="00175F15">
        <w:rPr>
          <w:rFonts w:ascii="Arial" w:eastAsia="Times New Roman" w:hAnsi="Arial" w:cs="Arial"/>
          <w:szCs w:val="18"/>
        </w:rPr>
        <w:tab/>
      </w:r>
    </w:p>
    <w:p w14:paraId="27C0B881"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szCs w:val="18"/>
        </w:rPr>
      </w:pPr>
    </w:p>
    <w:p w14:paraId="27730295" w14:textId="77777777" w:rsidR="00175F15" w:rsidRPr="00175F15" w:rsidRDefault="00175F15" w:rsidP="00175F15">
      <w:pPr>
        <w:widowControl w:val="0"/>
        <w:numPr>
          <w:ilvl w:val="0"/>
          <w:numId w:val="10"/>
        </w:numPr>
        <w:autoSpaceDE w:val="0"/>
        <w:autoSpaceDN w:val="0"/>
        <w:adjustRightInd w:val="0"/>
        <w:spacing w:line="240" w:lineRule="auto"/>
        <w:contextualSpacing/>
        <w:rPr>
          <w:rFonts w:ascii="Arial" w:eastAsia="Times New Roman" w:hAnsi="Arial" w:cs="Arial"/>
          <w:szCs w:val="18"/>
        </w:rPr>
      </w:pPr>
      <w:r w:rsidRPr="00175F15">
        <w:rPr>
          <w:rFonts w:ascii="Arial" w:eastAsia="Times New Roman" w:hAnsi="Arial" w:cs="Arial"/>
          <w:szCs w:val="18"/>
        </w:rPr>
        <w:t xml:space="preserve">Product Data: Submit manufacturer’s current printed product literature, specifications, installation instructions, including the </w:t>
      </w:r>
      <w:r w:rsidRPr="00175F15">
        <w:rPr>
          <w:rFonts w:ascii="Arial" w:eastAsia="Times New Roman" w:hAnsi="Arial" w:cs="Arial"/>
          <w:szCs w:val="18"/>
        </w:rPr>
        <w:lastRenderedPageBreak/>
        <w:t>Altro Wet Area Detailing Guide, along with field reports in accordance with Section 013300 - Submittal Procedures.</w:t>
      </w:r>
    </w:p>
    <w:p w14:paraId="0236E02E" w14:textId="77777777" w:rsidR="00175F15" w:rsidRPr="00175F15" w:rsidRDefault="00175F15" w:rsidP="009F5A61">
      <w:pPr>
        <w:widowControl w:val="0"/>
        <w:autoSpaceDE w:val="0"/>
        <w:autoSpaceDN w:val="0"/>
        <w:adjustRightInd w:val="0"/>
        <w:spacing w:line="240" w:lineRule="auto"/>
        <w:contextualSpacing/>
        <w:rPr>
          <w:rFonts w:ascii="Arial" w:eastAsia="Times New Roman" w:hAnsi="Arial" w:cs="Arial"/>
          <w:szCs w:val="18"/>
        </w:rPr>
      </w:pPr>
    </w:p>
    <w:p w14:paraId="46F7CBF8" w14:textId="77777777" w:rsidR="00C00E19" w:rsidRPr="00C00E19" w:rsidRDefault="00C00E19" w:rsidP="00C00E19">
      <w:pPr>
        <w:pStyle w:val="ListParagraph"/>
        <w:numPr>
          <w:ilvl w:val="0"/>
          <w:numId w:val="10"/>
        </w:numPr>
        <w:rPr>
          <w:rFonts w:cs="Arial"/>
          <w:sz w:val="18"/>
          <w:szCs w:val="18"/>
        </w:rPr>
      </w:pPr>
      <w:r w:rsidRPr="00C00E19">
        <w:rPr>
          <w:rFonts w:cs="Arial"/>
          <w:sz w:val="18"/>
          <w:szCs w:val="18"/>
        </w:rPr>
        <w:t xml:space="preserve">Shop Drawings: Submit shop drawings to indicate materials, details, and accessories in accordance with Section 01330 - Submittal Procedures including but limited to the following: </w:t>
      </w:r>
    </w:p>
    <w:p w14:paraId="3400A3C3" w14:textId="2B58B4FF" w:rsidR="00175F15" w:rsidRPr="00C00E19" w:rsidRDefault="00C00E19" w:rsidP="00C00E19">
      <w:pPr>
        <w:widowControl w:val="0"/>
        <w:numPr>
          <w:ilvl w:val="1"/>
          <w:numId w:val="10"/>
        </w:numPr>
        <w:autoSpaceDE w:val="0"/>
        <w:autoSpaceDN w:val="0"/>
        <w:adjustRightInd w:val="0"/>
        <w:spacing w:line="240" w:lineRule="auto"/>
        <w:rPr>
          <w:rFonts w:ascii="Arial" w:eastAsia="Times New Roman" w:hAnsi="Arial" w:cs="Arial"/>
          <w:szCs w:val="18"/>
        </w:rPr>
      </w:pPr>
      <w:r w:rsidRPr="00C00E19">
        <w:rPr>
          <w:rFonts w:ascii="Arial" w:hAnsi="Arial" w:cs="Arial"/>
          <w:szCs w:val="18"/>
        </w:rPr>
        <w:t>Submit a cut diagram indicating seam locations and roll direction. Use mitered seam layouts for corners when changing directions 180 degrees (e.g. when running material down corridors which bisect at a right angle), unless approved otherwise</w:t>
      </w:r>
      <w:r w:rsidR="00175F15" w:rsidRPr="00C00E19">
        <w:rPr>
          <w:rFonts w:ascii="Arial" w:eastAsia="Times New Roman" w:hAnsi="Arial" w:cs="Arial"/>
          <w:szCs w:val="18"/>
        </w:rPr>
        <w:t>.</w:t>
      </w:r>
    </w:p>
    <w:p w14:paraId="17974DA7" w14:textId="77777777" w:rsidR="00175F15" w:rsidRPr="00175F15" w:rsidRDefault="00175F15" w:rsidP="009F5A61">
      <w:pPr>
        <w:widowControl w:val="0"/>
        <w:autoSpaceDE w:val="0"/>
        <w:autoSpaceDN w:val="0"/>
        <w:adjustRightInd w:val="0"/>
        <w:spacing w:line="240" w:lineRule="auto"/>
        <w:rPr>
          <w:rFonts w:ascii="Arial" w:eastAsia="Times New Roman" w:hAnsi="Arial" w:cs="Arial"/>
          <w:szCs w:val="18"/>
        </w:rPr>
      </w:pPr>
    </w:p>
    <w:p w14:paraId="228AC308" w14:textId="77777777" w:rsidR="00175F15" w:rsidRPr="00175F15" w:rsidRDefault="00175F15" w:rsidP="00175F15">
      <w:pPr>
        <w:widowControl w:val="0"/>
        <w:numPr>
          <w:ilvl w:val="0"/>
          <w:numId w:val="10"/>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Samples: Submit duplicate 8" x 11" (203.2 mm x 279.4 mm) sample pieces of sheet material, 6" (152 mm) long [gulley edge] [cap strip] [cove former] in accordance with Section 01330 - Submittal Procedures.</w:t>
      </w:r>
    </w:p>
    <w:p w14:paraId="4068C8B2" w14:textId="77777777" w:rsidR="00175F15" w:rsidRPr="00175F15" w:rsidRDefault="00175F15" w:rsidP="009F5A61">
      <w:pPr>
        <w:widowControl w:val="0"/>
        <w:autoSpaceDE w:val="0"/>
        <w:autoSpaceDN w:val="0"/>
        <w:adjustRightInd w:val="0"/>
        <w:spacing w:line="240" w:lineRule="auto"/>
        <w:ind w:left="360"/>
        <w:rPr>
          <w:rFonts w:ascii="Arial" w:eastAsia="Times New Roman" w:hAnsi="Arial" w:cs="Arial"/>
          <w:szCs w:val="18"/>
        </w:rPr>
      </w:pPr>
    </w:p>
    <w:p w14:paraId="0EE836C0" w14:textId="77777777" w:rsidR="00175F15" w:rsidRPr="00175F15" w:rsidRDefault="00175F15" w:rsidP="00175F15">
      <w:pPr>
        <w:widowControl w:val="0"/>
        <w:numPr>
          <w:ilvl w:val="0"/>
          <w:numId w:val="10"/>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 w:val="20"/>
          <w:szCs w:val="20"/>
        </w:rPr>
        <w:t>C</w:t>
      </w:r>
      <w:r w:rsidRPr="00175F15">
        <w:rPr>
          <w:rFonts w:ascii="Arial" w:eastAsia="Times New Roman" w:hAnsi="Arial" w:cs="Arial"/>
          <w:szCs w:val="18"/>
        </w:rPr>
        <w:t>loseout Submittals -Submit the following:</w:t>
      </w:r>
    </w:p>
    <w:p w14:paraId="7D890E4E" w14:textId="77777777" w:rsidR="00175F15" w:rsidRPr="00175F15" w:rsidRDefault="00175F15" w:rsidP="00175F15">
      <w:pPr>
        <w:widowControl w:val="0"/>
        <w:numPr>
          <w:ilvl w:val="0"/>
          <w:numId w:val="11"/>
        </w:numPr>
        <w:autoSpaceDE w:val="0"/>
        <w:autoSpaceDN w:val="0"/>
        <w:adjustRightInd w:val="0"/>
        <w:spacing w:line="240" w:lineRule="auto"/>
        <w:contextualSpacing/>
        <w:rPr>
          <w:rFonts w:ascii="Arial" w:eastAsia="Times New Roman" w:hAnsi="Arial" w:cs="Arial"/>
          <w:szCs w:val="18"/>
        </w:rPr>
      </w:pPr>
      <w:r w:rsidRPr="00175F15">
        <w:rPr>
          <w:rFonts w:ascii="Arial" w:eastAsia="Times New Roman" w:hAnsi="Arial" w:cs="Arial"/>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0DF6CD23" w14:textId="77777777" w:rsidR="00175F15" w:rsidRPr="00175F15" w:rsidRDefault="00175F15" w:rsidP="00175F15">
      <w:pPr>
        <w:widowControl w:val="0"/>
        <w:autoSpaceDE w:val="0"/>
        <w:autoSpaceDN w:val="0"/>
        <w:adjustRightInd w:val="0"/>
        <w:spacing w:line="240" w:lineRule="auto"/>
        <w:ind w:left="720"/>
        <w:rPr>
          <w:rFonts w:ascii="Arial" w:eastAsia="Times New Roman" w:hAnsi="Arial" w:cs="Arial"/>
          <w:szCs w:val="18"/>
        </w:rPr>
      </w:pPr>
    </w:p>
    <w:p w14:paraId="50286280"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1.4</w:t>
      </w:r>
      <w:r w:rsidRPr="00175F15">
        <w:rPr>
          <w:rFonts w:ascii="Arial" w:eastAsia="Times New Roman" w:hAnsi="Arial" w:cs="Arial"/>
          <w:szCs w:val="18"/>
        </w:rPr>
        <w:tab/>
      </w:r>
      <w:r w:rsidRPr="00175F15">
        <w:rPr>
          <w:rFonts w:ascii="Arial" w:eastAsia="Times New Roman" w:hAnsi="Arial" w:cs="Arial"/>
          <w:b/>
          <w:bCs/>
          <w:szCs w:val="18"/>
        </w:rPr>
        <w:t>QUALITY ASSURANCE</w:t>
      </w:r>
    </w:p>
    <w:p w14:paraId="3857977A"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135AE808" w14:textId="77777777" w:rsidR="00175F15" w:rsidRPr="00175F15" w:rsidRDefault="00175F15" w:rsidP="00175F15">
      <w:pPr>
        <w:widowControl w:val="0"/>
        <w:numPr>
          <w:ilvl w:val="0"/>
          <w:numId w:val="12"/>
        </w:numPr>
        <w:tabs>
          <w:tab w:val="left" w:pos="-1440"/>
        </w:tabs>
        <w:autoSpaceDE w:val="0"/>
        <w:autoSpaceDN w:val="0"/>
        <w:adjustRightInd w:val="0"/>
        <w:spacing w:line="240" w:lineRule="auto"/>
        <w:contextualSpacing/>
        <w:outlineLvl w:val="0"/>
        <w:rPr>
          <w:rFonts w:ascii="Arial" w:eastAsia="Times New Roman" w:hAnsi="Arial" w:cs="Arial"/>
          <w:szCs w:val="18"/>
        </w:rPr>
      </w:pPr>
      <w:r w:rsidRPr="00175F15">
        <w:rPr>
          <w:rFonts w:ascii="Arial" w:eastAsia="Times New Roman" w:hAnsi="Arial" w:cs="Arial"/>
          <w:szCs w:val="18"/>
        </w:rPr>
        <w:t xml:space="preserve">Installer Qualifications: Installer experienced in performing work of this section who has specialized in installation of work </w:t>
      </w:r>
      <w:proofErr w:type="gramStart"/>
      <w:r w:rsidRPr="00175F15">
        <w:rPr>
          <w:rFonts w:ascii="Arial" w:eastAsia="Times New Roman" w:hAnsi="Arial" w:cs="Arial"/>
          <w:szCs w:val="18"/>
        </w:rPr>
        <w:t>similar to</w:t>
      </w:r>
      <w:proofErr w:type="gramEnd"/>
      <w:r w:rsidRPr="00175F15">
        <w:rPr>
          <w:rFonts w:ascii="Arial" w:eastAsia="Times New Roman" w:hAnsi="Arial" w:cs="Arial"/>
          <w:szCs w:val="18"/>
        </w:rPr>
        <w:t xml:space="preserve"> that required for this project.</w:t>
      </w:r>
    </w:p>
    <w:p w14:paraId="2184440A" w14:textId="6A5D21E8" w:rsidR="00175F15" w:rsidRPr="00175F15" w:rsidRDefault="00175F15" w:rsidP="00175F15">
      <w:pPr>
        <w:widowControl w:val="0"/>
        <w:numPr>
          <w:ilvl w:val="0"/>
          <w:numId w:val="13"/>
        </w:numPr>
        <w:tabs>
          <w:tab w:val="left" w:pos="-1440"/>
        </w:tabs>
        <w:autoSpaceDE w:val="0"/>
        <w:autoSpaceDN w:val="0"/>
        <w:adjustRightInd w:val="0"/>
        <w:spacing w:line="240" w:lineRule="auto"/>
        <w:contextualSpacing/>
        <w:outlineLvl w:val="1"/>
        <w:rPr>
          <w:rFonts w:ascii="Arial" w:eastAsia="Times New Roman" w:hAnsi="Arial" w:cs="Arial"/>
          <w:szCs w:val="18"/>
        </w:rPr>
      </w:pPr>
      <w:r w:rsidRPr="00175F15">
        <w:rPr>
          <w:rFonts w:ascii="Arial" w:eastAsia="Times New Roman" w:hAnsi="Arial" w:cs="Arial"/>
          <w:szCs w:val="18"/>
        </w:rPr>
        <w:t>Training: Installer who has attended an Altro flooring installation training clinic or who has successfully installed Altro</w:t>
      </w:r>
      <w:r w:rsidR="006E207C">
        <w:rPr>
          <w:rFonts w:ascii="Arial" w:eastAsia="Times New Roman" w:hAnsi="Arial" w:cs="Arial"/>
          <w:szCs w:val="18"/>
        </w:rPr>
        <w:t xml:space="preserve"> previously. </w:t>
      </w:r>
    </w:p>
    <w:p w14:paraId="6A32F1E5" w14:textId="77777777" w:rsidR="00175F15" w:rsidRPr="00175F15" w:rsidRDefault="00175F15" w:rsidP="00175F15">
      <w:pPr>
        <w:widowControl w:val="0"/>
        <w:numPr>
          <w:ilvl w:val="0"/>
          <w:numId w:val="13"/>
        </w:numPr>
        <w:tabs>
          <w:tab w:val="left" w:pos="-1440"/>
        </w:tabs>
        <w:autoSpaceDE w:val="0"/>
        <w:autoSpaceDN w:val="0"/>
        <w:adjustRightInd w:val="0"/>
        <w:spacing w:line="240" w:lineRule="auto"/>
        <w:contextualSpacing/>
        <w:outlineLvl w:val="1"/>
        <w:rPr>
          <w:rFonts w:ascii="Arial" w:eastAsia="Times New Roman" w:hAnsi="Arial" w:cs="Arial"/>
          <w:szCs w:val="18"/>
        </w:rPr>
      </w:pPr>
      <w:r w:rsidRPr="00175F15">
        <w:rPr>
          <w:rFonts w:ascii="Arial" w:eastAsia="Times New Roman" w:hAnsi="Arial" w:cs="Arial"/>
          <w:szCs w:val="18"/>
        </w:rPr>
        <w:t>Awarded flooring contractor must use in-house installers.</w:t>
      </w:r>
    </w:p>
    <w:p w14:paraId="3F76DC39" w14:textId="77777777" w:rsidR="00175F15" w:rsidRPr="00175F15" w:rsidRDefault="00175F15" w:rsidP="00175F15">
      <w:pPr>
        <w:widowControl w:val="0"/>
        <w:numPr>
          <w:ilvl w:val="0"/>
          <w:numId w:val="13"/>
        </w:numPr>
        <w:tabs>
          <w:tab w:val="left" w:pos="-1440"/>
        </w:tabs>
        <w:autoSpaceDE w:val="0"/>
        <w:autoSpaceDN w:val="0"/>
        <w:adjustRightInd w:val="0"/>
        <w:spacing w:line="240" w:lineRule="auto"/>
        <w:contextualSpacing/>
        <w:outlineLvl w:val="1"/>
        <w:rPr>
          <w:rFonts w:ascii="Arial" w:eastAsia="Times New Roman" w:hAnsi="Arial" w:cs="Arial"/>
          <w:szCs w:val="18"/>
        </w:rPr>
      </w:pPr>
      <w:r w:rsidRPr="00175F15">
        <w:rPr>
          <w:rFonts w:ascii="Arial" w:eastAsia="Times New Roman" w:hAnsi="Arial" w:cs="Arial"/>
          <w:szCs w:val="18"/>
        </w:rPr>
        <w:t>Awarded flooring contractor must be able to provide recent Altro references with contacts.</w:t>
      </w:r>
    </w:p>
    <w:p w14:paraId="4DEB3E1D" w14:textId="77777777" w:rsidR="00175F15" w:rsidRPr="00175F15" w:rsidRDefault="00175F15" w:rsidP="009F5A61">
      <w:pPr>
        <w:widowControl w:val="0"/>
        <w:tabs>
          <w:tab w:val="left" w:pos="-1440"/>
        </w:tabs>
        <w:autoSpaceDE w:val="0"/>
        <w:autoSpaceDN w:val="0"/>
        <w:adjustRightInd w:val="0"/>
        <w:spacing w:line="240" w:lineRule="auto"/>
        <w:contextualSpacing/>
        <w:outlineLvl w:val="1"/>
        <w:rPr>
          <w:rFonts w:ascii="Arial" w:eastAsia="Times New Roman" w:hAnsi="Arial" w:cs="Arial"/>
          <w:szCs w:val="18"/>
        </w:rPr>
      </w:pPr>
    </w:p>
    <w:p w14:paraId="54BABC58" w14:textId="77777777" w:rsidR="00175F15" w:rsidRPr="00175F15" w:rsidRDefault="00175F15" w:rsidP="00175F15">
      <w:pPr>
        <w:widowControl w:val="0"/>
        <w:numPr>
          <w:ilvl w:val="0"/>
          <w:numId w:val="12"/>
        </w:numPr>
        <w:tabs>
          <w:tab w:val="left" w:pos="-1440"/>
        </w:tabs>
        <w:autoSpaceDE w:val="0"/>
        <w:autoSpaceDN w:val="0"/>
        <w:adjustRightInd w:val="0"/>
        <w:spacing w:line="240" w:lineRule="auto"/>
        <w:contextualSpacing/>
        <w:outlineLvl w:val="0"/>
        <w:rPr>
          <w:rFonts w:ascii="Arial" w:eastAsia="Times New Roman" w:hAnsi="Arial" w:cs="Arial"/>
          <w:szCs w:val="18"/>
        </w:rPr>
      </w:pPr>
      <w:r w:rsidRPr="00175F15">
        <w:rPr>
          <w:rFonts w:ascii="Arial" w:eastAsia="Times New Roman" w:hAnsi="Arial" w:cs="Arial"/>
          <w:szCs w:val="18"/>
        </w:rPr>
        <w:t xml:space="preserve">Mock-ups: Install at project site a job mock-up using acceptable products and manufacturer approved installation methods, including concrete substrate testing. </w:t>
      </w:r>
    </w:p>
    <w:p w14:paraId="1AD865B2" w14:textId="77777777" w:rsidR="00175F15" w:rsidRPr="00175F15" w:rsidRDefault="00175F15" w:rsidP="00175F15">
      <w:pPr>
        <w:widowControl w:val="0"/>
        <w:numPr>
          <w:ilvl w:val="1"/>
          <w:numId w:val="12"/>
        </w:numPr>
        <w:tabs>
          <w:tab w:val="left" w:pos="-1440"/>
        </w:tabs>
        <w:autoSpaceDE w:val="0"/>
        <w:autoSpaceDN w:val="0"/>
        <w:adjustRightInd w:val="0"/>
        <w:spacing w:line="240" w:lineRule="auto"/>
        <w:ind w:left="1134"/>
        <w:outlineLvl w:val="1"/>
        <w:rPr>
          <w:rFonts w:ascii="Arial" w:eastAsia="Times New Roman" w:hAnsi="Arial" w:cs="Arial"/>
          <w:szCs w:val="18"/>
        </w:rPr>
      </w:pPr>
      <w:r w:rsidRPr="00175F15">
        <w:rPr>
          <w:rFonts w:ascii="Arial" w:eastAsia="Times New Roman" w:hAnsi="Arial" w:cs="Arial"/>
          <w:szCs w:val="18"/>
        </w:rPr>
        <w:t>Maintenance: Maintain mock-up during construction for workmanship comparison; remove and legally dispose of mock-up when no longer required.</w:t>
      </w:r>
    </w:p>
    <w:p w14:paraId="7AC21C73" w14:textId="77777777" w:rsidR="00175F15" w:rsidRPr="00175F15" w:rsidRDefault="00175F15" w:rsidP="00175F15">
      <w:pPr>
        <w:widowControl w:val="0"/>
        <w:numPr>
          <w:ilvl w:val="1"/>
          <w:numId w:val="12"/>
        </w:numPr>
        <w:tabs>
          <w:tab w:val="left" w:pos="-1440"/>
        </w:tabs>
        <w:autoSpaceDE w:val="0"/>
        <w:autoSpaceDN w:val="0"/>
        <w:adjustRightInd w:val="0"/>
        <w:spacing w:line="240" w:lineRule="auto"/>
        <w:ind w:left="1134"/>
        <w:outlineLvl w:val="1"/>
        <w:rPr>
          <w:rFonts w:ascii="Arial" w:eastAsia="Times New Roman" w:hAnsi="Arial" w:cs="Arial"/>
          <w:szCs w:val="18"/>
        </w:rPr>
      </w:pPr>
      <w:r w:rsidRPr="00175F15">
        <w:rPr>
          <w:rFonts w:ascii="Arial" w:eastAsia="Times New Roman" w:hAnsi="Arial" w:cs="Arial"/>
          <w:szCs w:val="18"/>
        </w:rPr>
        <w:t>Incorporation: Mock-up may be incorporated into final construction upon Owner’s approval.</w:t>
      </w:r>
    </w:p>
    <w:p w14:paraId="03CA703A" w14:textId="77777777" w:rsidR="00175F15" w:rsidRPr="00175F15" w:rsidRDefault="00175F15" w:rsidP="009F5A61">
      <w:pPr>
        <w:widowControl w:val="0"/>
        <w:tabs>
          <w:tab w:val="left" w:pos="-1440"/>
        </w:tabs>
        <w:autoSpaceDE w:val="0"/>
        <w:autoSpaceDN w:val="0"/>
        <w:adjustRightInd w:val="0"/>
        <w:spacing w:line="240" w:lineRule="auto"/>
        <w:outlineLvl w:val="1"/>
        <w:rPr>
          <w:rFonts w:ascii="Arial" w:eastAsia="Times New Roman" w:hAnsi="Arial" w:cs="Arial"/>
          <w:szCs w:val="18"/>
        </w:rPr>
      </w:pPr>
    </w:p>
    <w:p w14:paraId="08400BB5" w14:textId="77777777" w:rsidR="00175F15" w:rsidRPr="00175F15" w:rsidRDefault="00175F15" w:rsidP="00175F15">
      <w:pPr>
        <w:widowControl w:val="0"/>
        <w:numPr>
          <w:ilvl w:val="0"/>
          <w:numId w:val="12"/>
        </w:numPr>
        <w:tabs>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szCs w:val="18"/>
        </w:rPr>
        <w:t>Pre-installation Meeting: Conduct pre-installation meeting to verify project requirements, substrate conditions, manufacturer’s installation instructions, manufacturer’s warranty requirements, and installer qualifications.</w:t>
      </w:r>
    </w:p>
    <w:p w14:paraId="1C0DDFCB" w14:textId="77777777" w:rsidR="00175F15" w:rsidRPr="00175F15" w:rsidRDefault="00175F15" w:rsidP="009F5A61">
      <w:pPr>
        <w:widowControl w:val="0"/>
        <w:tabs>
          <w:tab w:val="left" w:pos="-1440"/>
        </w:tabs>
        <w:autoSpaceDE w:val="0"/>
        <w:autoSpaceDN w:val="0"/>
        <w:adjustRightInd w:val="0"/>
        <w:spacing w:line="240" w:lineRule="auto"/>
        <w:ind w:left="360"/>
        <w:outlineLvl w:val="0"/>
        <w:rPr>
          <w:rFonts w:ascii="Arial" w:eastAsia="Times New Roman" w:hAnsi="Arial" w:cs="Arial"/>
          <w:szCs w:val="18"/>
        </w:rPr>
      </w:pPr>
    </w:p>
    <w:p w14:paraId="5B4F3BB2" w14:textId="1BCA6C27" w:rsidR="00175F15" w:rsidRPr="00175F15" w:rsidRDefault="00175F15" w:rsidP="00175F15">
      <w:pPr>
        <w:widowControl w:val="0"/>
        <w:numPr>
          <w:ilvl w:val="0"/>
          <w:numId w:val="12"/>
        </w:numPr>
        <w:tabs>
          <w:tab w:val="left" w:pos="-1440"/>
        </w:tabs>
        <w:autoSpaceDE w:val="0"/>
        <w:autoSpaceDN w:val="0"/>
        <w:adjustRightInd w:val="0"/>
        <w:spacing w:line="240" w:lineRule="auto"/>
        <w:ind w:right="450"/>
        <w:outlineLvl w:val="0"/>
        <w:rPr>
          <w:rFonts w:ascii="Arial" w:eastAsia="Times New Roman" w:hAnsi="Arial" w:cs="Arial"/>
          <w:szCs w:val="18"/>
        </w:rPr>
      </w:pPr>
      <w:r w:rsidRPr="00175F15">
        <w:rPr>
          <w:rFonts w:ascii="Arial" w:eastAsia="Times New Roman" w:hAnsi="Arial" w:cs="Arial"/>
          <w:szCs w:val="18"/>
        </w:rPr>
        <w:t xml:space="preserve">Bond Test: Install multiple bond tests using 3’ x 3’ pieces of material adhered </w:t>
      </w:r>
      <w:proofErr w:type="gramStart"/>
      <w:r w:rsidRPr="00175F15">
        <w:rPr>
          <w:rFonts w:ascii="Arial" w:eastAsia="Times New Roman" w:hAnsi="Arial" w:cs="Arial"/>
          <w:szCs w:val="18"/>
        </w:rPr>
        <w:t>with</w:t>
      </w:r>
      <w:proofErr w:type="gramEnd"/>
      <w:r w:rsidRPr="00175F15">
        <w:rPr>
          <w:rFonts w:ascii="Arial" w:eastAsia="Times New Roman" w:hAnsi="Arial" w:cs="Arial"/>
          <w:szCs w:val="18"/>
        </w:rPr>
        <w:t xml:space="preserve"> the appropriate adhesive to verify quality of adhesion.  Remove half of each piece after 24 hours, then the other half after 48 hours. To help assess resistance to indentation, place end user equipment onto a sample for 72 hours. Document all results.</w:t>
      </w:r>
    </w:p>
    <w:p w14:paraId="09B20A69" w14:textId="77777777" w:rsidR="00175F15" w:rsidRPr="00175F15" w:rsidRDefault="00175F15" w:rsidP="009F5A61">
      <w:pPr>
        <w:widowControl w:val="0"/>
        <w:autoSpaceDE w:val="0"/>
        <w:autoSpaceDN w:val="0"/>
        <w:adjustRightInd w:val="0"/>
        <w:spacing w:line="240" w:lineRule="auto"/>
        <w:ind w:left="360"/>
        <w:contextualSpacing/>
        <w:rPr>
          <w:rFonts w:ascii="Arial" w:eastAsia="Times New Roman" w:hAnsi="Arial" w:cs="Arial"/>
          <w:szCs w:val="18"/>
        </w:rPr>
      </w:pPr>
    </w:p>
    <w:p w14:paraId="0D87E455" w14:textId="77777777" w:rsidR="00175F15" w:rsidRPr="00175F15" w:rsidRDefault="00175F15" w:rsidP="00175F15">
      <w:pPr>
        <w:widowControl w:val="0"/>
        <w:autoSpaceDE w:val="0"/>
        <w:autoSpaceDN w:val="0"/>
        <w:adjustRightInd w:val="0"/>
        <w:spacing w:line="240" w:lineRule="auto"/>
        <w:rPr>
          <w:rFonts w:ascii="Arial" w:eastAsia="Times New Roman" w:hAnsi="Arial" w:cs="Arial"/>
          <w:b/>
          <w:bCs/>
          <w:szCs w:val="18"/>
        </w:rPr>
      </w:pPr>
      <w:r w:rsidRPr="00175F15">
        <w:rPr>
          <w:rFonts w:ascii="Arial" w:eastAsia="Times New Roman" w:hAnsi="Arial" w:cs="Arial"/>
          <w:szCs w:val="18"/>
        </w:rPr>
        <w:t>1.5</w:t>
      </w:r>
      <w:r w:rsidRPr="00175F15">
        <w:rPr>
          <w:rFonts w:ascii="Arial" w:eastAsia="Times New Roman" w:hAnsi="Arial" w:cs="Arial"/>
          <w:szCs w:val="18"/>
        </w:rPr>
        <w:tab/>
      </w:r>
      <w:r w:rsidRPr="00175F15">
        <w:rPr>
          <w:rFonts w:ascii="Arial" w:eastAsia="Times New Roman" w:hAnsi="Arial" w:cs="Arial"/>
          <w:b/>
          <w:bCs/>
          <w:szCs w:val="18"/>
        </w:rPr>
        <w:t>SITE CONDITIONS</w:t>
      </w:r>
    </w:p>
    <w:p w14:paraId="314F3CF0"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47E19589" w14:textId="6258BC02" w:rsidR="00175F15" w:rsidRPr="00175F15" w:rsidRDefault="00175F15" w:rsidP="00175F15">
      <w:pPr>
        <w:widowControl w:val="0"/>
        <w:numPr>
          <w:ilvl w:val="0"/>
          <w:numId w:val="15"/>
        </w:numPr>
        <w:tabs>
          <w:tab w:val="left" w:pos="-1440"/>
        </w:tabs>
        <w:autoSpaceDE w:val="0"/>
        <w:autoSpaceDN w:val="0"/>
        <w:adjustRightInd w:val="0"/>
        <w:spacing w:line="240" w:lineRule="auto"/>
        <w:ind w:left="709"/>
        <w:outlineLvl w:val="0"/>
        <w:rPr>
          <w:rFonts w:ascii="Arial" w:eastAsia="Times New Roman" w:hAnsi="Arial" w:cs="Arial"/>
          <w:szCs w:val="18"/>
        </w:rPr>
      </w:pPr>
      <w:r w:rsidRPr="00175F15">
        <w:rPr>
          <w:rFonts w:ascii="Arial" w:eastAsia="Times New Roman" w:hAnsi="Arial" w:cs="Arial"/>
          <w:szCs w:val="18"/>
        </w:rPr>
        <w:t xml:space="preserve">Temperature Requirements: If storage temperature is below 68F (20C) or the floor temperature is below 65F (18C), the Altro </w:t>
      </w:r>
      <w:r w:rsidR="00325647">
        <w:rPr>
          <w:rFonts w:ascii="Arial" w:eastAsia="Times New Roman" w:hAnsi="Arial" w:cs="Arial"/>
          <w:szCs w:val="18"/>
        </w:rPr>
        <w:t>Orchestra</w:t>
      </w:r>
      <w:r w:rsidRPr="00175F15">
        <w:rPr>
          <w:rFonts w:ascii="Arial" w:eastAsia="Times New Roman" w:hAnsi="Arial" w:cs="Arial"/>
          <w:szCs w:val="18"/>
        </w:rPr>
        <w:t xml:space="preserve"> must be moved to a warmer place and allowed to reach this temperature before unrolling or installation. For further information, refer to current Altro Installation Practices and Quick Facts.</w:t>
      </w:r>
    </w:p>
    <w:p w14:paraId="34327426" w14:textId="77777777" w:rsidR="00175F15" w:rsidRPr="00175F15" w:rsidRDefault="00175F15" w:rsidP="00C86B37">
      <w:pPr>
        <w:widowControl w:val="0"/>
        <w:tabs>
          <w:tab w:val="left" w:pos="-1440"/>
        </w:tabs>
        <w:autoSpaceDE w:val="0"/>
        <w:autoSpaceDN w:val="0"/>
        <w:adjustRightInd w:val="0"/>
        <w:spacing w:line="240" w:lineRule="auto"/>
        <w:ind w:left="349"/>
        <w:outlineLvl w:val="0"/>
        <w:rPr>
          <w:rFonts w:ascii="Arial" w:eastAsia="Times New Roman" w:hAnsi="Arial" w:cs="Arial"/>
          <w:szCs w:val="18"/>
        </w:rPr>
      </w:pPr>
    </w:p>
    <w:p w14:paraId="0E9EA54F" w14:textId="22454485" w:rsidR="00175F15" w:rsidRPr="00175F15" w:rsidRDefault="00175F15" w:rsidP="00175F15">
      <w:pPr>
        <w:widowControl w:val="0"/>
        <w:numPr>
          <w:ilvl w:val="0"/>
          <w:numId w:val="15"/>
        </w:numPr>
        <w:tabs>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szCs w:val="18"/>
        </w:rPr>
        <w:t>Maintain air temperature and structural base temperature at flooring installation area between 68F (20C) and 80F (2</w:t>
      </w:r>
      <w:r w:rsidR="00962F38">
        <w:rPr>
          <w:rFonts w:ascii="Arial" w:eastAsia="Times New Roman" w:hAnsi="Arial" w:cs="Arial"/>
          <w:szCs w:val="18"/>
        </w:rPr>
        <w:t>7</w:t>
      </w:r>
      <w:r w:rsidRPr="00175F15">
        <w:rPr>
          <w:rFonts w:ascii="Arial" w:eastAsia="Times New Roman" w:hAnsi="Arial" w:cs="Arial"/>
          <w:szCs w:val="18"/>
        </w:rPr>
        <w:t xml:space="preserve">C) for 72 hours before, during and 24 hours after installation. </w:t>
      </w:r>
    </w:p>
    <w:p w14:paraId="77387075"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Maintain the ambient relative humidity between 40 percent and 60 percent during installation.</w:t>
      </w:r>
    </w:p>
    <w:p w14:paraId="4B3F3183"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Allow sufficient time for proper preparation, installation and curing.</w:t>
      </w:r>
    </w:p>
    <w:p w14:paraId="525B55EA"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Close spaces to traffic during resilient flooring installation until the installer is satisfied the adhesive has set.</w:t>
      </w:r>
    </w:p>
    <w:p w14:paraId="14FBDE5B" w14:textId="786CCC6C" w:rsidR="00175F15" w:rsidRPr="00112264"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Verify permanent HVAC is operational</w:t>
      </w:r>
      <w:r w:rsidR="006D4E10">
        <w:rPr>
          <w:rFonts w:ascii="Arial" w:eastAsia="Times New Roman" w:hAnsi="Arial" w:cs="Arial"/>
          <w:szCs w:val="18"/>
        </w:rPr>
        <w:t xml:space="preserve"> for a minimum of 72 hours at 68F (20C) prior to installation</w:t>
      </w:r>
      <w:r w:rsidRPr="00175F15">
        <w:rPr>
          <w:rFonts w:ascii="Arial" w:eastAsia="Times New Roman" w:hAnsi="Arial" w:cs="Arial"/>
          <w:szCs w:val="18"/>
        </w:rPr>
        <w:t>. If temporary heat is required, use electric or indirect heat sources</w:t>
      </w:r>
      <w:r w:rsidRPr="0017612B">
        <w:rPr>
          <w:rFonts w:ascii="Arial" w:eastAsia="Times New Roman" w:hAnsi="Arial" w:cs="Arial"/>
          <w:b/>
          <w:bCs/>
          <w:szCs w:val="18"/>
        </w:rPr>
        <w:t xml:space="preserve">. </w:t>
      </w:r>
      <w:r w:rsidRPr="00112264">
        <w:rPr>
          <w:rFonts w:ascii="Arial" w:eastAsia="Times New Roman" w:hAnsi="Arial" w:cs="Arial"/>
          <w:szCs w:val="18"/>
        </w:rPr>
        <w:t>Do not use kerosene or propane in direct contact with the ambient air.</w:t>
      </w:r>
    </w:p>
    <w:p w14:paraId="1D8E1590"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lastRenderedPageBreak/>
        <w:t>Verify other finishing operations, including painting, have been completed.</w:t>
      </w:r>
    </w:p>
    <w:p w14:paraId="6EDDFA3E"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Where demountable partitions and other items are indicated for installation on top of sheet resilient flooring material, install flooring material before these items are to be installed.</w:t>
      </w:r>
    </w:p>
    <w:p w14:paraId="54D620EC"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35B9D613" w14:textId="77777777" w:rsidR="00175F15" w:rsidRPr="00175F15" w:rsidRDefault="00175F15" w:rsidP="00175F15">
      <w:pPr>
        <w:widowControl w:val="0"/>
        <w:numPr>
          <w:ilvl w:val="0"/>
          <w:numId w:val="15"/>
        </w:numPr>
        <w:autoSpaceDE w:val="0"/>
        <w:autoSpaceDN w:val="0"/>
        <w:adjustRightInd w:val="0"/>
        <w:spacing w:before="200" w:line="240" w:lineRule="auto"/>
        <w:ind w:right="545"/>
        <w:rPr>
          <w:rFonts w:ascii="Arial" w:eastAsia="Times New Roman" w:hAnsi="Arial" w:cs="Arial"/>
          <w:szCs w:val="18"/>
        </w:rPr>
      </w:pPr>
      <w:r w:rsidRPr="00175F15">
        <w:rPr>
          <w:rFonts w:ascii="Arial" w:eastAsia="Times New Roman" w:hAnsi="Arial" w:cs="Arial"/>
          <w:szCs w:val="18"/>
        </w:rPr>
        <w:t>Conform to all pertinent ASTM, ACI and Altro Standards listed in, but not limited to, this specification.</w:t>
      </w:r>
    </w:p>
    <w:p w14:paraId="355676A9" w14:textId="77777777" w:rsidR="00175F15" w:rsidRPr="00175F15" w:rsidRDefault="00175F15" w:rsidP="00175F15">
      <w:pPr>
        <w:widowControl w:val="0"/>
        <w:autoSpaceDE w:val="0"/>
        <w:autoSpaceDN w:val="0"/>
        <w:adjustRightInd w:val="0"/>
        <w:spacing w:line="240" w:lineRule="auto"/>
        <w:ind w:left="284" w:right="450" w:hanging="284"/>
        <w:rPr>
          <w:rFonts w:ascii="Arial" w:eastAsia="Times New Roman" w:hAnsi="Arial" w:cs="Arial"/>
          <w:szCs w:val="18"/>
        </w:rPr>
      </w:pPr>
    </w:p>
    <w:p w14:paraId="5113107A" w14:textId="77777777" w:rsidR="00175F15" w:rsidRPr="00175F15" w:rsidRDefault="00175F15" w:rsidP="00175F15">
      <w:pPr>
        <w:widowControl w:val="0"/>
        <w:autoSpaceDE w:val="0"/>
        <w:autoSpaceDN w:val="0"/>
        <w:adjustRightInd w:val="0"/>
        <w:spacing w:line="240" w:lineRule="auto"/>
        <w:ind w:left="284" w:right="450" w:hanging="284"/>
        <w:rPr>
          <w:rFonts w:ascii="Arial" w:eastAsia="Times New Roman" w:hAnsi="Arial" w:cs="Arial"/>
          <w:b/>
          <w:bCs/>
          <w:szCs w:val="18"/>
        </w:rPr>
      </w:pPr>
      <w:r w:rsidRPr="00175F15">
        <w:rPr>
          <w:rFonts w:ascii="Arial" w:eastAsia="Times New Roman" w:hAnsi="Arial" w:cs="Arial"/>
          <w:szCs w:val="18"/>
        </w:rPr>
        <w:t xml:space="preserve">1.6 </w:t>
      </w:r>
      <w:r w:rsidRPr="00175F15">
        <w:rPr>
          <w:rFonts w:ascii="Arial" w:eastAsia="Times New Roman" w:hAnsi="Arial" w:cs="Arial"/>
          <w:szCs w:val="18"/>
        </w:rPr>
        <w:tab/>
      </w:r>
      <w:r w:rsidRPr="00175F15">
        <w:rPr>
          <w:rFonts w:ascii="Arial" w:eastAsia="Times New Roman" w:hAnsi="Arial" w:cs="Arial"/>
          <w:b/>
          <w:bCs/>
          <w:szCs w:val="18"/>
        </w:rPr>
        <w:t>DELIVERY, STORAGE AND HANDLING</w:t>
      </w:r>
    </w:p>
    <w:p w14:paraId="636C056A" w14:textId="77777777" w:rsidR="00175F15" w:rsidRPr="00175F15" w:rsidRDefault="00175F15" w:rsidP="00175F15">
      <w:pPr>
        <w:widowControl w:val="0"/>
        <w:numPr>
          <w:ilvl w:val="0"/>
          <w:numId w:val="16"/>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Ordering: Comply with manufacturer’s ordering instructions and lead time requirements to avoid construction delays.</w:t>
      </w:r>
    </w:p>
    <w:p w14:paraId="42189F54" w14:textId="77777777" w:rsidR="00175F15" w:rsidRPr="00175F15" w:rsidRDefault="00175F15" w:rsidP="00175F15">
      <w:pPr>
        <w:widowControl w:val="0"/>
        <w:numPr>
          <w:ilvl w:val="0"/>
          <w:numId w:val="16"/>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Deliver, store and handle resilient flooring materials in accordance with Section 01610 - Basic Material Requirements.</w:t>
      </w:r>
    </w:p>
    <w:p w14:paraId="45A541F7" w14:textId="77777777" w:rsidR="00175F15" w:rsidRPr="00175F15" w:rsidRDefault="00175F15" w:rsidP="00175F15">
      <w:pPr>
        <w:widowControl w:val="0"/>
        <w:numPr>
          <w:ilvl w:val="0"/>
          <w:numId w:val="16"/>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Deliver materials in manufacturer’s original, unopened, undamaged containers with identification labels intact.</w:t>
      </w:r>
    </w:p>
    <w:p w14:paraId="6FE08282" w14:textId="47769D82" w:rsidR="00175F15" w:rsidRPr="00175F15" w:rsidRDefault="00175F15" w:rsidP="00175F15">
      <w:pPr>
        <w:widowControl w:val="0"/>
        <w:numPr>
          <w:ilvl w:val="0"/>
          <w:numId w:val="16"/>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 xml:space="preserve">Store materials </w:t>
      </w:r>
      <w:proofErr w:type="gramStart"/>
      <w:r w:rsidRPr="00175F15">
        <w:rPr>
          <w:rFonts w:ascii="Arial" w:eastAsia="Times New Roman" w:hAnsi="Arial" w:cs="Arial"/>
          <w:szCs w:val="18"/>
        </w:rPr>
        <w:t>protected</w:t>
      </w:r>
      <w:proofErr w:type="gramEnd"/>
      <w:r w:rsidRPr="00175F15">
        <w:rPr>
          <w:rFonts w:ascii="Arial" w:eastAsia="Times New Roman" w:hAnsi="Arial" w:cs="Arial"/>
          <w:szCs w:val="18"/>
        </w:rPr>
        <w:t xml:space="preserve"> from exposure to harmful weather conditions, at temperature and humidity </w:t>
      </w:r>
      <w:proofErr w:type="gramStart"/>
      <w:r w:rsidRPr="00175F15">
        <w:rPr>
          <w:rFonts w:ascii="Arial" w:eastAsia="Times New Roman" w:hAnsi="Arial" w:cs="Arial"/>
          <w:szCs w:val="18"/>
        </w:rPr>
        <w:t>conditions</w:t>
      </w:r>
      <w:r w:rsidR="0000707F">
        <w:rPr>
          <w:rFonts w:ascii="Arial" w:eastAsia="Times New Roman" w:hAnsi="Arial" w:cs="Arial"/>
          <w:szCs w:val="18"/>
        </w:rPr>
        <w:t xml:space="preserve"> </w:t>
      </w:r>
      <w:r w:rsidRPr="00175F15">
        <w:rPr>
          <w:rFonts w:ascii="Arial" w:eastAsia="Times New Roman" w:hAnsi="Arial" w:cs="Arial"/>
          <w:szCs w:val="18"/>
        </w:rPr>
        <w:t>recommended by manufacturer</w:t>
      </w:r>
      <w:proofErr w:type="gramEnd"/>
      <w:r w:rsidRPr="00175F15">
        <w:rPr>
          <w:rFonts w:ascii="Arial" w:eastAsia="Times New Roman" w:hAnsi="Arial" w:cs="Arial"/>
          <w:szCs w:val="18"/>
        </w:rPr>
        <w:t>.</w:t>
      </w:r>
    </w:p>
    <w:p w14:paraId="12FBB701" w14:textId="77777777" w:rsidR="00175F15" w:rsidRPr="00175F15" w:rsidRDefault="00175F15" w:rsidP="00175F15">
      <w:pPr>
        <w:widowControl w:val="0"/>
        <w:numPr>
          <w:ilvl w:val="0"/>
          <w:numId w:val="16"/>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 xml:space="preserve">Store rolls in dry locations. Stand rolls on end. Protect and </w:t>
      </w:r>
      <w:proofErr w:type="gramStart"/>
      <w:r w:rsidRPr="00175F15">
        <w:rPr>
          <w:rFonts w:ascii="Arial" w:eastAsia="Times New Roman" w:hAnsi="Arial" w:cs="Arial"/>
          <w:szCs w:val="18"/>
        </w:rPr>
        <w:t>secure</w:t>
      </w:r>
      <w:proofErr w:type="gramEnd"/>
      <w:r w:rsidRPr="00175F15">
        <w:rPr>
          <w:rFonts w:ascii="Arial" w:eastAsia="Times New Roman" w:hAnsi="Arial" w:cs="Arial"/>
          <w:szCs w:val="18"/>
        </w:rPr>
        <w:t xml:space="preserve"> rolls from falling.</w:t>
      </w:r>
    </w:p>
    <w:p w14:paraId="5DA86BEA"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p>
    <w:p w14:paraId="2140E5F2"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1.7</w:t>
      </w:r>
      <w:r w:rsidRPr="00175F15">
        <w:rPr>
          <w:rFonts w:ascii="Arial" w:eastAsia="Times New Roman" w:hAnsi="Arial" w:cs="Arial"/>
          <w:szCs w:val="18"/>
        </w:rPr>
        <w:tab/>
      </w:r>
      <w:r w:rsidRPr="00175F15">
        <w:rPr>
          <w:rFonts w:ascii="Arial" w:eastAsia="Times New Roman" w:hAnsi="Arial" w:cs="Arial"/>
          <w:b/>
          <w:bCs/>
          <w:szCs w:val="18"/>
        </w:rPr>
        <w:t>WASTE MANAGEMENT AND DISPOSAL</w:t>
      </w:r>
    </w:p>
    <w:p w14:paraId="51C24B02" w14:textId="77777777" w:rsidR="00175F15" w:rsidRPr="00175F15" w:rsidRDefault="00175F15" w:rsidP="005D1F36">
      <w:pPr>
        <w:widowControl w:val="0"/>
        <w:autoSpaceDE w:val="0"/>
        <w:autoSpaceDN w:val="0"/>
        <w:adjustRightInd w:val="0"/>
        <w:spacing w:line="240" w:lineRule="auto"/>
        <w:ind w:right="450" w:firstLine="360"/>
        <w:rPr>
          <w:rFonts w:ascii="Arial" w:eastAsia="Times New Roman" w:hAnsi="Arial" w:cs="Arial"/>
          <w:szCs w:val="18"/>
        </w:rPr>
      </w:pPr>
      <w:r w:rsidRPr="00175F15">
        <w:rPr>
          <w:rFonts w:ascii="Arial" w:eastAsia="Times New Roman" w:hAnsi="Arial" w:cs="Arial"/>
          <w:szCs w:val="18"/>
        </w:rPr>
        <w:t>A.</w:t>
      </w:r>
      <w:r w:rsidRPr="00175F15">
        <w:rPr>
          <w:rFonts w:ascii="Arial" w:eastAsia="Times New Roman" w:hAnsi="Arial" w:cs="Arial"/>
          <w:szCs w:val="18"/>
        </w:rPr>
        <w:tab/>
        <w:t xml:space="preserve">Deposit all packaging materials in appropriate </w:t>
      </w:r>
      <w:proofErr w:type="gramStart"/>
      <w:r w:rsidRPr="00175F15">
        <w:rPr>
          <w:rFonts w:ascii="Arial" w:eastAsia="Times New Roman" w:hAnsi="Arial" w:cs="Arial"/>
          <w:szCs w:val="18"/>
        </w:rPr>
        <w:t>container</w:t>
      </w:r>
      <w:proofErr w:type="gramEnd"/>
      <w:r w:rsidRPr="00175F15">
        <w:rPr>
          <w:rFonts w:ascii="Arial" w:eastAsia="Times New Roman" w:hAnsi="Arial" w:cs="Arial"/>
          <w:szCs w:val="18"/>
        </w:rPr>
        <w:t xml:space="preserve"> on site for recycling or reuse.</w:t>
      </w:r>
    </w:p>
    <w:p w14:paraId="25C45A41" w14:textId="77777777" w:rsidR="00175F15" w:rsidRPr="00175F15" w:rsidRDefault="00175F15" w:rsidP="00175F15">
      <w:pPr>
        <w:widowControl w:val="0"/>
        <w:autoSpaceDE w:val="0"/>
        <w:autoSpaceDN w:val="0"/>
        <w:adjustRightInd w:val="0"/>
        <w:spacing w:line="240" w:lineRule="auto"/>
        <w:ind w:right="450" w:firstLine="360"/>
        <w:rPr>
          <w:rFonts w:ascii="Arial" w:eastAsia="Times New Roman" w:hAnsi="Arial" w:cs="Arial"/>
          <w:szCs w:val="18"/>
        </w:rPr>
      </w:pPr>
      <w:r w:rsidRPr="00175F15">
        <w:rPr>
          <w:rFonts w:ascii="Arial" w:eastAsia="Times New Roman" w:hAnsi="Arial" w:cs="Arial"/>
          <w:szCs w:val="18"/>
        </w:rPr>
        <w:t>B.    Avoid using landfill waste disposal procedures when recycling facilities are available.</w:t>
      </w:r>
    </w:p>
    <w:p w14:paraId="78C730DF" w14:textId="77777777" w:rsidR="00175F15" w:rsidRPr="00175F15" w:rsidRDefault="00175F15" w:rsidP="00175F15">
      <w:pPr>
        <w:widowControl w:val="0"/>
        <w:autoSpaceDE w:val="0"/>
        <w:autoSpaceDN w:val="0"/>
        <w:adjustRightInd w:val="0"/>
        <w:spacing w:line="240" w:lineRule="auto"/>
        <w:ind w:right="450" w:firstLine="360"/>
        <w:rPr>
          <w:rFonts w:ascii="Arial" w:eastAsia="Times New Roman" w:hAnsi="Arial" w:cs="Arial"/>
          <w:szCs w:val="18"/>
        </w:rPr>
      </w:pPr>
      <w:r w:rsidRPr="00175F15">
        <w:rPr>
          <w:rFonts w:ascii="Arial" w:eastAsia="Times New Roman" w:hAnsi="Arial" w:cs="Arial"/>
          <w:szCs w:val="18"/>
        </w:rPr>
        <w:t>C.    Keep all discarded packaging away from children.</w:t>
      </w:r>
    </w:p>
    <w:p w14:paraId="0CAAE33C"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p>
    <w:p w14:paraId="12DC30F8"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1.8</w:t>
      </w:r>
      <w:r w:rsidRPr="00175F15">
        <w:rPr>
          <w:rFonts w:ascii="Arial" w:eastAsia="Times New Roman" w:hAnsi="Arial" w:cs="Arial"/>
          <w:szCs w:val="18"/>
        </w:rPr>
        <w:tab/>
      </w:r>
      <w:r w:rsidRPr="00175F15">
        <w:rPr>
          <w:rFonts w:ascii="Arial" w:eastAsia="Times New Roman" w:hAnsi="Arial" w:cs="Arial"/>
          <w:b/>
          <w:bCs/>
          <w:szCs w:val="18"/>
        </w:rPr>
        <w:t>WARRANTY</w:t>
      </w:r>
    </w:p>
    <w:p w14:paraId="244F481A" w14:textId="0E7DF9EE" w:rsidR="00175F15" w:rsidRPr="00175F15" w:rsidRDefault="00175F15" w:rsidP="00175F15">
      <w:pPr>
        <w:widowControl w:val="0"/>
        <w:numPr>
          <w:ilvl w:val="0"/>
          <w:numId w:val="14"/>
        </w:numPr>
        <w:autoSpaceDE w:val="0"/>
        <w:autoSpaceDN w:val="0"/>
        <w:adjustRightInd w:val="0"/>
        <w:spacing w:line="240" w:lineRule="auto"/>
        <w:ind w:left="709" w:right="450" w:hanging="283"/>
        <w:rPr>
          <w:rFonts w:ascii="Arial" w:eastAsia="Times New Roman" w:hAnsi="Arial" w:cs="Arial"/>
          <w:szCs w:val="18"/>
        </w:rPr>
      </w:pPr>
      <w:proofErr w:type="gramStart"/>
      <w:r w:rsidRPr="00175F15">
        <w:rPr>
          <w:rFonts w:ascii="Arial" w:eastAsia="Times New Roman" w:hAnsi="Arial" w:cs="Arial"/>
          <w:szCs w:val="18"/>
        </w:rPr>
        <w:t>Warranty</w:t>
      </w:r>
      <w:proofErr w:type="gramEnd"/>
      <w:r w:rsidRPr="00175F15">
        <w:rPr>
          <w:rFonts w:ascii="Arial" w:eastAsia="Times New Roman" w:hAnsi="Arial" w:cs="Arial"/>
          <w:szCs w:val="18"/>
        </w:rPr>
        <w:t xml:space="preserve"> period for Altro </w:t>
      </w:r>
      <w:r w:rsidR="00BD318B">
        <w:rPr>
          <w:rFonts w:ascii="Arial" w:eastAsia="Times New Roman" w:hAnsi="Arial" w:cs="Arial"/>
          <w:szCs w:val="18"/>
        </w:rPr>
        <w:t>Orchestra s</w:t>
      </w:r>
      <w:r w:rsidRPr="00175F15">
        <w:rPr>
          <w:rFonts w:ascii="Arial" w:eastAsia="Times New Roman" w:hAnsi="Arial" w:cs="Arial"/>
          <w:szCs w:val="18"/>
        </w:rPr>
        <w:t xml:space="preserve">hall be 10 years commencing on </w:t>
      </w:r>
      <w:proofErr w:type="gramStart"/>
      <w:r w:rsidRPr="00175F15">
        <w:rPr>
          <w:rFonts w:ascii="Arial" w:eastAsia="Times New Roman" w:hAnsi="Arial" w:cs="Arial"/>
          <w:szCs w:val="18"/>
        </w:rPr>
        <w:t>date</w:t>
      </w:r>
      <w:proofErr w:type="gramEnd"/>
      <w:r w:rsidRPr="00175F15">
        <w:rPr>
          <w:rFonts w:ascii="Arial" w:eastAsia="Times New Roman" w:hAnsi="Arial" w:cs="Arial"/>
          <w:szCs w:val="18"/>
        </w:rPr>
        <w:t xml:space="preserve"> of substantial completion. </w:t>
      </w:r>
    </w:p>
    <w:p w14:paraId="108DD528" w14:textId="77777777" w:rsidR="00175F15" w:rsidRPr="00175F15" w:rsidRDefault="00175F15" w:rsidP="00175F15">
      <w:pPr>
        <w:widowControl w:val="0"/>
        <w:numPr>
          <w:ilvl w:val="0"/>
          <w:numId w:val="14"/>
        </w:numPr>
        <w:autoSpaceDE w:val="0"/>
        <w:autoSpaceDN w:val="0"/>
        <w:adjustRightInd w:val="0"/>
        <w:spacing w:line="240" w:lineRule="auto"/>
        <w:ind w:left="709" w:right="450" w:hanging="283"/>
        <w:rPr>
          <w:rFonts w:ascii="Arial" w:eastAsia="Times New Roman" w:hAnsi="Arial" w:cs="Arial"/>
          <w:szCs w:val="18"/>
        </w:rPr>
      </w:pPr>
      <w:r w:rsidRPr="00175F15">
        <w:rPr>
          <w:rFonts w:ascii="Arial" w:eastAsia="Times New Roman" w:hAnsi="Arial" w:cs="Arial"/>
          <w:szCs w:val="18"/>
        </w:rPr>
        <w:t>A Labor Warranty period of 2 years to be supplied by Sub-Contractor.</w:t>
      </w:r>
    </w:p>
    <w:p w14:paraId="2C370C7D" w14:textId="77777777" w:rsidR="00175F15" w:rsidRDefault="00175F15" w:rsidP="00175F15">
      <w:pPr>
        <w:keepNext/>
        <w:keepLines/>
        <w:widowControl w:val="0"/>
        <w:autoSpaceDE w:val="0"/>
        <w:autoSpaceDN w:val="0"/>
        <w:adjustRightInd w:val="0"/>
        <w:spacing w:line="240" w:lineRule="auto"/>
        <w:ind w:right="450"/>
        <w:rPr>
          <w:rFonts w:ascii="Arial" w:eastAsia="Times New Roman" w:hAnsi="Arial" w:cs="Arial"/>
          <w:b/>
          <w:szCs w:val="18"/>
        </w:rPr>
      </w:pPr>
    </w:p>
    <w:p w14:paraId="001AB98B" w14:textId="77777777" w:rsidR="00C86B37" w:rsidRPr="00175F15" w:rsidRDefault="00C86B37" w:rsidP="00175F15">
      <w:pPr>
        <w:keepNext/>
        <w:keepLines/>
        <w:widowControl w:val="0"/>
        <w:autoSpaceDE w:val="0"/>
        <w:autoSpaceDN w:val="0"/>
        <w:adjustRightInd w:val="0"/>
        <w:spacing w:line="240" w:lineRule="auto"/>
        <w:ind w:right="450"/>
        <w:rPr>
          <w:rFonts w:ascii="Arial" w:eastAsia="Times New Roman" w:hAnsi="Arial" w:cs="Arial"/>
          <w:b/>
          <w:szCs w:val="18"/>
        </w:rPr>
      </w:pPr>
    </w:p>
    <w:p w14:paraId="56E6F0A6" w14:textId="77777777" w:rsidR="00175F15" w:rsidRPr="00175F15" w:rsidRDefault="00175F15" w:rsidP="00175F15">
      <w:pPr>
        <w:keepNext/>
        <w:keepLines/>
        <w:widowControl w:val="0"/>
        <w:autoSpaceDE w:val="0"/>
        <w:autoSpaceDN w:val="0"/>
        <w:adjustRightInd w:val="0"/>
        <w:spacing w:line="240" w:lineRule="auto"/>
        <w:ind w:right="450"/>
        <w:rPr>
          <w:rFonts w:ascii="Arial" w:eastAsia="Times New Roman" w:hAnsi="Arial" w:cs="Arial"/>
          <w:b/>
          <w:szCs w:val="18"/>
        </w:rPr>
      </w:pPr>
      <w:r w:rsidRPr="00175F15">
        <w:rPr>
          <w:rFonts w:ascii="Arial" w:eastAsia="Times New Roman" w:hAnsi="Arial" w:cs="Arial"/>
          <w:b/>
          <w:szCs w:val="18"/>
        </w:rPr>
        <w:t>PART 2 PRODUCTS</w:t>
      </w:r>
    </w:p>
    <w:p w14:paraId="74AAF6F4" w14:textId="77777777" w:rsidR="00175F15" w:rsidRPr="00175F15" w:rsidRDefault="00175F15" w:rsidP="00175F15">
      <w:pPr>
        <w:keepNext/>
        <w:keepLines/>
        <w:widowControl w:val="0"/>
        <w:autoSpaceDE w:val="0"/>
        <w:autoSpaceDN w:val="0"/>
        <w:adjustRightInd w:val="0"/>
        <w:spacing w:line="240" w:lineRule="auto"/>
        <w:ind w:right="450"/>
        <w:rPr>
          <w:rFonts w:ascii="Arial" w:eastAsia="Times New Roman" w:hAnsi="Arial" w:cs="Arial"/>
          <w:szCs w:val="18"/>
        </w:rPr>
      </w:pPr>
    </w:p>
    <w:p w14:paraId="5DD0E8FF"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2.1</w:t>
      </w:r>
      <w:r w:rsidRPr="00175F15">
        <w:rPr>
          <w:rFonts w:ascii="Arial" w:eastAsia="Times New Roman" w:hAnsi="Arial" w:cs="Arial"/>
          <w:szCs w:val="18"/>
        </w:rPr>
        <w:tab/>
      </w:r>
      <w:r w:rsidRPr="00175F15">
        <w:rPr>
          <w:rFonts w:ascii="Arial" w:eastAsia="Times New Roman" w:hAnsi="Arial" w:cs="Arial"/>
          <w:b/>
          <w:bCs/>
          <w:szCs w:val="18"/>
        </w:rPr>
        <w:t>SAFETY FLOORING</w:t>
      </w:r>
    </w:p>
    <w:p w14:paraId="3287704E" w14:textId="0C454DEF" w:rsidR="00175F15" w:rsidRPr="00175F15" w:rsidRDefault="00175F15" w:rsidP="00175F15">
      <w:pPr>
        <w:widowControl w:val="0"/>
        <w:tabs>
          <w:tab w:val="left" w:pos="-1440"/>
        </w:tabs>
        <w:autoSpaceDE w:val="0"/>
        <w:autoSpaceDN w:val="0"/>
        <w:adjustRightInd w:val="0"/>
        <w:spacing w:line="240" w:lineRule="auto"/>
        <w:ind w:left="709" w:right="450" w:hanging="142"/>
        <w:outlineLvl w:val="0"/>
        <w:rPr>
          <w:rFonts w:ascii="Arial" w:eastAsia="Times New Roman" w:hAnsi="Arial" w:cs="Arial"/>
          <w:szCs w:val="18"/>
        </w:rPr>
      </w:pPr>
      <w:r w:rsidRPr="00175F15">
        <w:rPr>
          <w:rFonts w:ascii="Arial" w:eastAsia="Times New Roman" w:hAnsi="Arial" w:cs="Arial"/>
          <w:szCs w:val="18"/>
        </w:rPr>
        <w:tab/>
      </w:r>
    </w:p>
    <w:p w14:paraId="10EC28DF" w14:textId="298D7CE9" w:rsidR="00175F15" w:rsidRPr="00175F15" w:rsidRDefault="00E8072F" w:rsidP="00175F15">
      <w:pPr>
        <w:widowControl w:val="0"/>
        <w:numPr>
          <w:ilvl w:val="0"/>
          <w:numId w:val="17"/>
        </w:numPr>
        <w:tabs>
          <w:tab w:val="left" w:pos="-1440"/>
        </w:tabs>
        <w:autoSpaceDE w:val="0"/>
        <w:autoSpaceDN w:val="0"/>
        <w:adjustRightInd w:val="0"/>
        <w:spacing w:line="240" w:lineRule="auto"/>
        <w:ind w:right="450"/>
        <w:outlineLvl w:val="0"/>
        <w:rPr>
          <w:rFonts w:ascii="Arial" w:eastAsia="Times New Roman" w:hAnsi="Arial" w:cs="Arial"/>
          <w:szCs w:val="18"/>
        </w:rPr>
      </w:pPr>
      <w:r>
        <w:rPr>
          <w:rFonts w:ascii="Arial" w:eastAsia="Times New Roman" w:hAnsi="Arial" w:cs="Arial"/>
          <w:b/>
          <w:szCs w:val="18"/>
        </w:rPr>
        <w:t xml:space="preserve">Resilient Sheet Vinyl </w:t>
      </w:r>
      <w:proofErr w:type="spellStart"/>
      <w:r>
        <w:rPr>
          <w:rFonts w:ascii="Arial" w:eastAsia="Times New Roman" w:hAnsi="Arial" w:cs="Arial"/>
          <w:b/>
          <w:szCs w:val="18"/>
        </w:rPr>
        <w:t>Manufactuer</w:t>
      </w:r>
      <w:proofErr w:type="spellEnd"/>
      <w:r>
        <w:rPr>
          <w:rFonts w:ascii="Arial" w:eastAsia="Times New Roman" w:hAnsi="Arial" w:cs="Arial"/>
          <w:b/>
          <w:szCs w:val="18"/>
        </w:rPr>
        <w:t xml:space="preserve">: </w:t>
      </w:r>
      <w:r w:rsidR="00175F15" w:rsidRPr="00175F15">
        <w:rPr>
          <w:rFonts w:ascii="Arial" w:eastAsia="Times New Roman" w:hAnsi="Arial" w:cs="Arial"/>
          <w:szCs w:val="18"/>
        </w:rPr>
        <w:t>Altro</w:t>
      </w:r>
      <w:r>
        <w:rPr>
          <w:rFonts w:ascii="Arial" w:eastAsia="Times New Roman" w:hAnsi="Arial" w:cs="Arial"/>
          <w:szCs w:val="18"/>
        </w:rPr>
        <w:t xml:space="preserve"> Orchestra by Altro</w:t>
      </w:r>
    </w:p>
    <w:p w14:paraId="4EE89FE5" w14:textId="77777777" w:rsidR="00175F15" w:rsidRPr="00175F15" w:rsidRDefault="00175F15" w:rsidP="00175F15">
      <w:pPr>
        <w:tabs>
          <w:tab w:val="left" w:pos="-1440"/>
        </w:tabs>
        <w:autoSpaceDE w:val="0"/>
        <w:autoSpaceDN w:val="0"/>
        <w:adjustRightInd w:val="0"/>
        <w:spacing w:line="240" w:lineRule="auto"/>
        <w:ind w:left="1418" w:right="450"/>
        <w:jc w:val="both"/>
        <w:rPr>
          <w:rFonts w:ascii="Arial" w:eastAsia="Times New Roman" w:hAnsi="Arial" w:cs="Arial"/>
          <w:szCs w:val="18"/>
        </w:rPr>
      </w:pPr>
      <w:r w:rsidRPr="00175F15">
        <w:rPr>
          <w:rFonts w:ascii="Arial" w:eastAsia="Times New Roman" w:hAnsi="Arial" w:cs="Arial"/>
          <w:szCs w:val="18"/>
        </w:rPr>
        <w:t>1.</w:t>
      </w:r>
      <w:r w:rsidRPr="00175F15">
        <w:rPr>
          <w:rFonts w:ascii="Arial" w:eastAsia="Times New Roman" w:hAnsi="Arial" w:cs="Arial"/>
          <w:szCs w:val="18"/>
        </w:rPr>
        <w:tab/>
        <w:t xml:space="preserve">USA: Altro USA, Incorporated.  80 Industrial Way, Wilmington MA 01887 </w:t>
      </w:r>
    </w:p>
    <w:p w14:paraId="4D4AE676" w14:textId="77777777" w:rsidR="00175F15" w:rsidRPr="00175F15" w:rsidRDefault="00175F15" w:rsidP="00175F15">
      <w:pPr>
        <w:tabs>
          <w:tab w:val="left" w:pos="-1440"/>
        </w:tabs>
        <w:autoSpaceDE w:val="0"/>
        <w:autoSpaceDN w:val="0"/>
        <w:adjustRightInd w:val="0"/>
        <w:spacing w:line="240" w:lineRule="auto"/>
        <w:ind w:left="2127" w:right="450" w:hanging="709"/>
        <w:rPr>
          <w:rFonts w:ascii="Arial" w:eastAsia="Times New Roman" w:hAnsi="Arial" w:cs="Arial"/>
          <w:szCs w:val="18"/>
        </w:rPr>
      </w:pPr>
      <w:r w:rsidRPr="00175F15">
        <w:rPr>
          <w:rFonts w:ascii="Arial" w:eastAsia="Times New Roman" w:hAnsi="Arial" w:cs="Arial"/>
          <w:szCs w:val="18"/>
        </w:rPr>
        <w:t xml:space="preserve">       </w:t>
      </w:r>
      <w:r w:rsidRPr="00175F15">
        <w:rPr>
          <w:rFonts w:ascii="Arial" w:eastAsia="Times New Roman" w:hAnsi="Arial" w:cs="Arial"/>
          <w:szCs w:val="18"/>
        </w:rPr>
        <w:tab/>
        <w:t>Toll Free: 800.377.5597 Tel: 978.657.6464 Fax: 610.746.4325</w:t>
      </w:r>
    </w:p>
    <w:p w14:paraId="4D7827A4" w14:textId="0F84BAC8" w:rsidR="00175F15" w:rsidRPr="00175F15" w:rsidRDefault="00175F15" w:rsidP="00175F15">
      <w:pPr>
        <w:tabs>
          <w:tab w:val="left" w:pos="-1440"/>
        </w:tabs>
        <w:autoSpaceDE w:val="0"/>
        <w:autoSpaceDN w:val="0"/>
        <w:adjustRightInd w:val="0"/>
        <w:spacing w:line="240" w:lineRule="auto"/>
        <w:ind w:left="2127" w:right="450" w:hanging="709"/>
        <w:rPr>
          <w:rFonts w:ascii="Arial" w:eastAsia="Times New Roman" w:hAnsi="Arial" w:cs="Times New Roman"/>
          <w:color w:val="802020"/>
          <w:szCs w:val="18"/>
          <w:u w:val="single"/>
        </w:rPr>
      </w:pPr>
      <w:r w:rsidRPr="00175F15">
        <w:rPr>
          <w:rFonts w:ascii="Arial" w:eastAsia="Times New Roman" w:hAnsi="Arial" w:cs="Times New Roman"/>
          <w:szCs w:val="18"/>
        </w:rPr>
        <w:tab/>
        <w:t>Email</w:t>
      </w:r>
      <w:r w:rsidR="0007712D">
        <w:rPr>
          <w:rFonts w:ascii="Arial" w:eastAsia="Times New Roman" w:hAnsi="Arial" w:cs="Times New Roman"/>
          <w:szCs w:val="18"/>
        </w:rPr>
        <w:t xml:space="preserve"> to </w:t>
      </w:r>
      <w:hyperlink r:id="rId8" w:history="1">
        <w:r w:rsidRPr="00175F15">
          <w:rPr>
            <w:rFonts w:ascii="Arial" w:eastAsia="Times New Roman" w:hAnsi="Arial" w:cs="Times New Roman"/>
            <w:szCs w:val="18"/>
          </w:rPr>
          <w:t>request info</w:t>
        </w:r>
        <w:r w:rsidRPr="00175F15">
          <w:rPr>
            <w:rFonts w:ascii="Arial" w:eastAsia="Times New Roman" w:hAnsi="Arial" w:cs="Times New Roman"/>
            <w:color w:val="0000FF"/>
            <w:szCs w:val="18"/>
            <w:u w:val="single"/>
          </w:rPr>
          <w:t xml:space="preserve"> (support@altro.com)</w:t>
        </w:r>
      </w:hyperlink>
      <w:r w:rsidRPr="00175F15">
        <w:rPr>
          <w:rFonts w:ascii="Arial" w:eastAsia="Times New Roman" w:hAnsi="Arial" w:cs="Times New Roman"/>
          <w:szCs w:val="18"/>
        </w:rPr>
        <w:t>; Web:</w:t>
      </w:r>
      <w:r w:rsidR="002773BB">
        <w:rPr>
          <w:rFonts w:ascii="Arial" w:eastAsia="Times New Roman" w:hAnsi="Arial" w:cs="Times New Roman"/>
          <w:szCs w:val="18"/>
        </w:rPr>
        <w:t xml:space="preserve"> </w:t>
      </w:r>
      <w:r w:rsidRPr="00175F15">
        <w:rPr>
          <w:rFonts w:ascii="Arial" w:eastAsia="Times New Roman" w:hAnsi="Arial" w:cs="Times New Roman"/>
          <w:color w:val="0000FF"/>
          <w:szCs w:val="18"/>
          <w:u w:val="single"/>
        </w:rPr>
        <w:t>www.altro.com</w:t>
      </w:r>
      <w:r w:rsidR="002773BB">
        <w:rPr>
          <w:rFonts w:ascii="Arial" w:eastAsia="Times New Roman" w:hAnsi="Arial" w:cs="Times New Roman"/>
          <w:color w:val="0000FF"/>
          <w:szCs w:val="18"/>
          <w:u w:val="single"/>
        </w:rPr>
        <w:t>/us</w:t>
      </w:r>
    </w:p>
    <w:p w14:paraId="15959233" w14:textId="77777777" w:rsidR="00175F15" w:rsidRPr="00175F15" w:rsidRDefault="00175F15" w:rsidP="00175F15">
      <w:pPr>
        <w:tabs>
          <w:tab w:val="left" w:pos="-1440"/>
        </w:tabs>
        <w:autoSpaceDE w:val="0"/>
        <w:autoSpaceDN w:val="0"/>
        <w:adjustRightInd w:val="0"/>
        <w:spacing w:line="240" w:lineRule="auto"/>
        <w:ind w:left="2127" w:right="450" w:hanging="709"/>
        <w:rPr>
          <w:rFonts w:ascii="Arial" w:eastAsia="Times New Roman" w:hAnsi="Arial" w:cs="Arial"/>
          <w:szCs w:val="18"/>
        </w:rPr>
      </w:pPr>
    </w:p>
    <w:p w14:paraId="2EE6B751" w14:textId="08211181" w:rsidR="00E8072F" w:rsidRPr="0002788B" w:rsidRDefault="00E8072F" w:rsidP="00E8072F">
      <w:pPr>
        <w:widowControl w:val="0"/>
        <w:numPr>
          <w:ilvl w:val="0"/>
          <w:numId w:val="17"/>
        </w:numPr>
        <w:autoSpaceDE w:val="0"/>
        <w:autoSpaceDN w:val="0"/>
        <w:adjustRightInd w:val="0"/>
        <w:spacing w:line="240" w:lineRule="auto"/>
        <w:rPr>
          <w:rFonts w:ascii="Arial" w:eastAsia="Times New Roman" w:hAnsi="Arial" w:cs="Arial"/>
          <w:b/>
          <w:szCs w:val="18"/>
        </w:rPr>
      </w:pPr>
      <w:r>
        <w:rPr>
          <w:rFonts w:ascii="Arial" w:eastAsia="Times New Roman" w:hAnsi="Arial" w:cs="Arial"/>
          <w:b/>
          <w:szCs w:val="18"/>
        </w:rPr>
        <w:t xml:space="preserve">Acceptable </w:t>
      </w:r>
      <w:r w:rsidR="00175F15" w:rsidRPr="00175F15">
        <w:rPr>
          <w:rFonts w:ascii="Arial" w:eastAsia="Times New Roman" w:hAnsi="Arial" w:cs="Arial"/>
          <w:b/>
          <w:szCs w:val="18"/>
        </w:rPr>
        <w:t>Material:</w:t>
      </w:r>
      <w:r>
        <w:rPr>
          <w:rFonts w:ascii="Arial" w:eastAsia="Times New Roman" w:hAnsi="Arial" w:cs="Arial"/>
          <w:b/>
          <w:szCs w:val="18"/>
        </w:rPr>
        <w:t xml:space="preserve"> </w:t>
      </w:r>
      <w:r w:rsidRPr="0002788B">
        <w:rPr>
          <w:rFonts w:ascii="Arial" w:hAnsi="Arial" w:cs="Arial"/>
          <w:szCs w:val="18"/>
        </w:rPr>
        <w:t xml:space="preserve">Altro Orchestra (measurements and product weights listed are approximate): Slip Resistance ASTM D2047 .7 Dry, .8 Wet; Thickness: 2.8 mm; Roll Width: 6'6" (2 m); Roll Length: 65'6” (20 m); Weight: 47.9 </w:t>
      </w:r>
      <w:proofErr w:type="spellStart"/>
      <w:r w:rsidRPr="0002788B">
        <w:rPr>
          <w:rFonts w:ascii="Arial" w:hAnsi="Arial" w:cs="Arial"/>
          <w:szCs w:val="18"/>
        </w:rPr>
        <w:t>lbs</w:t>
      </w:r>
      <w:proofErr w:type="spellEnd"/>
      <w:r w:rsidRPr="0002788B">
        <w:rPr>
          <w:rFonts w:ascii="Arial" w:hAnsi="Arial" w:cs="Arial"/>
          <w:szCs w:val="18"/>
        </w:rPr>
        <w:t xml:space="preserve"> /yd2. Altro Orchestra uses </w:t>
      </w:r>
      <w:proofErr w:type="gramStart"/>
      <w:r w:rsidRPr="0002788B">
        <w:rPr>
          <w:rFonts w:ascii="Arial" w:hAnsi="Arial" w:cs="Arial"/>
          <w:szCs w:val="18"/>
        </w:rPr>
        <w:t>a non</w:t>
      </w:r>
      <w:proofErr w:type="gramEnd"/>
      <w:r w:rsidRPr="0002788B">
        <w:rPr>
          <w:rFonts w:ascii="Arial" w:hAnsi="Arial" w:cs="Arial"/>
          <w:szCs w:val="18"/>
        </w:rPr>
        <w:t>-woven polyester/cellulose, glass fiber reinforcement.</w:t>
      </w:r>
    </w:p>
    <w:p w14:paraId="2F8A3869" w14:textId="77777777" w:rsidR="00E8072F" w:rsidRPr="0002788B" w:rsidRDefault="00E8072F" w:rsidP="00E8072F">
      <w:pPr>
        <w:widowControl w:val="0"/>
        <w:autoSpaceDE w:val="0"/>
        <w:autoSpaceDN w:val="0"/>
        <w:adjustRightInd w:val="0"/>
        <w:spacing w:line="240" w:lineRule="auto"/>
        <w:ind w:left="720"/>
        <w:rPr>
          <w:rFonts w:ascii="Arial" w:eastAsia="Times New Roman" w:hAnsi="Arial" w:cs="Arial"/>
          <w:b/>
          <w:szCs w:val="18"/>
        </w:rPr>
      </w:pPr>
    </w:p>
    <w:p w14:paraId="1A1DCCF2" w14:textId="4624B54F" w:rsidR="00E8072F" w:rsidRPr="0002788B" w:rsidRDefault="00175F15" w:rsidP="00E8072F">
      <w:pPr>
        <w:widowControl w:val="0"/>
        <w:tabs>
          <w:tab w:val="left" w:pos="1440"/>
        </w:tabs>
        <w:autoSpaceDE w:val="0"/>
        <w:autoSpaceDN w:val="0"/>
        <w:adjustRightInd w:val="0"/>
        <w:spacing w:line="240" w:lineRule="auto"/>
        <w:ind w:left="1440" w:right="448" w:hanging="720"/>
        <w:outlineLvl w:val="0"/>
        <w:rPr>
          <w:rFonts w:ascii="Arial" w:hAnsi="Arial" w:cs="Arial"/>
          <w:b/>
          <w:szCs w:val="18"/>
        </w:rPr>
      </w:pPr>
      <w:r w:rsidRPr="0002788B">
        <w:rPr>
          <w:rFonts w:ascii="Arial" w:eastAsia="Times New Roman" w:hAnsi="Arial" w:cs="Arial"/>
          <w:b/>
          <w:szCs w:val="18"/>
        </w:rPr>
        <w:tab/>
      </w:r>
      <w:r w:rsidR="00E8072F" w:rsidRPr="0002788B">
        <w:rPr>
          <w:rFonts w:ascii="Arial" w:hAnsi="Arial" w:cs="Arial"/>
          <w:b/>
          <w:szCs w:val="18"/>
        </w:rPr>
        <w:t>SOUND INSULATION</w:t>
      </w:r>
    </w:p>
    <w:p w14:paraId="044C102C" w14:textId="45DBA291" w:rsidR="00E8072F" w:rsidRPr="0002788B" w:rsidRDefault="00E8072F" w:rsidP="00E8072F">
      <w:pPr>
        <w:pStyle w:val="ListParagraph"/>
        <w:numPr>
          <w:ilvl w:val="1"/>
          <w:numId w:val="15"/>
        </w:numPr>
        <w:ind w:right="450"/>
        <w:rPr>
          <w:rFonts w:cs="Arial"/>
          <w:sz w:val="18"/>
          <w:szCs w:val="18"/>
        </w:rPr>
      </w:pPr>
      <w:r w:rsidRPr="0002788B">
        <w:rPr>
          <w:rFonts w:cs="Arial"/>
          <w:sz w:val="18"/>
          <w:szCs w:val="18"/>
        </w:rPr>
        <w:t xml:space="preserve"> Altro Orchestra provides 15dB of sound insulation.</w:t>
      </w:r>
    </w:p>
    <w:p w14:paraId="75151A8F" w14:textId="77777777" w:rsidR="00E8072F" w:rsidRPr="0002788B" w:rsidRDefault="00E8072F" w:rsidP="00E8072F">
      <w:pPr>
        <w:ind w:left="1350" w:right="450"/>
        <w:rPr>
          <w:rFonts w:ascii="Arial" w:hAnsi="Arial" w:cs="Arial"/>
          <w:szCs w:val="18"/>
        </w:rPr>
      </w:pPr>
      <w:r w:rsidRPr="0002788B">
        <w:rPr>
          <w:rFonts w:ascii="Arial" w:hAnsi="Arial" w:cs="Arial"/>
          <w:szCs w:val="18"/>
        </w:rPr>
        <w:tab/>
      </w:r>
      <w:r w:rsidRPr="0002788B">
        <w:rPr>
          <w:rFonts w:ascii="Arial" w:hAnsi="Arial" w:cs="Arial"/>
          <w:szCs w:val="18"/>
        </w:rPr>
        <w:tab/>
      </w:r>
      <w:r w:rsidRPr="0002788B">
        <w:rPr>
          <w:rFonts w:ascii="Arial" w:hAnsi="Arial" w:cs="Arial"/>
          <w:szCs w:val="18"/>
        </w:rPr>
        <w:tab/>
      </w:r>
    </w:p>
    <w:p w14:paraId="45A8D117" w14:textId="7A330E17" w:rsidR="00E8072F" w:rsidRPr="0002788B" w:rsidRDefault="00E8072F" w:rsidP="00E8072F">
      <w:pPr>
        <w:pStyle w:val="Level1"/>
        <w:numPr>
          <w:ilvl w:val="1"/>
          <w:numId w:val="15"/>
        </w:numPr>
        <w:tabs>
          <w:tab w:val="left" w:pos="1440"/>
        </w:tabs>
        <w:ind w:right="450"/>
        <w:rPr>
          <w:rFonts w:cs="Arial"/>
          <w:b/>
          <w:sz w:val="18"/>
          <w:szCs w:val="18"/>
        </w:rPr>
      </w:pPr>
      <w:r w:rsidRPr="0002788B">
        <w:rPr>
          <w:rFonts w:cs="Arial"/>
          <w:b/>
          <w:sz w:val="18"/>
          <w:szCs w:val="18"/>
        </w:rPr>
        <w:t>COLOR</w:t>
      </w:r>
    </w:p>
    <w:p w14:paraId="786A43FB" w14:textId="13B2361F" w:rsidR="00E8072F" w:rsidRPr="0002788B" w:rsidRDefault="00E8072F" w:rsidP="00E8072F">
      <w:pPr>
        <w:pStyle w:val="Level1"/>
        <w:numPr>
          <w:ilvl w:val="0"/>
          <w:numId w:val="0"/>
        </w:numPr>
        <w:tabs>
          <w:tab w:val="left" w:pos="1440"/>
        </w:tabs>
        <w:ind w:left="1440" w:right="450" w:hanging="720"/>
        <w:rPr>
          <w:rFonts w:cs="Arial"/>
          <w:sz w:val="18"/>
          <w:szCs w:val="18"/>
        </w:rPr>
      </w:pPr>
      <w:r w:rsidRPr="0002788B">
        <w:rPr>
          <w:rFonts w:cs="Arial"/>
          <w:sz w:val="18"/>
          <w:szCs w:val="18"/>
          <w:lang w:val="en-GB"/>
        </w:rPr>
        <w:tab/>
      </w:r>
      <w:r w:rsidRPr="0002788B">
        <w:rPr>
          <w:rFonts w:cs="Arial"/>
          <w:sz w:val="18"/>
          <w:szCs w:val="18"/>
          <w:lang w:val="en-GB"/>
        </w:rPr>
        <w:t xml:space="preserve">Colour </w:t>
      </w:r>
      <w:r w:rsidRPr="0002788B">
        <w:rPr>
          <w:rFonts w:cs="Arial"/>
          <w:sz w:val="18"/>
          <w:szCs w:val="18"/>
        </w:rPr>
        <w:t xml:space="preserve">to be selected from current range found at </w:t>
      </w:r>
      <w:hyperlink r:id="rId9" w:history="1">
        <w:r w:rsidRPr="0002788B">
          <w:rPr>
            <w:rStyle w:val="Hyperlink"/>
            <w:rFonts w:cs="Arial"/>
            <w:sz w:val="18"/>
            <w:szCs w:val="18"/>
          </w:rPr>
          <w:t>www.altro</w:t>
        </w:r>
        <w:r w:rsidRPr="0002788B">
          <w:rPr>
            <w:rStyle w:val="Hyperlink"/>
            <w:rFonts w:cs="Arial"/>
            <w:sz w:val="18"/>
            <w:szCs w:val="18"/>
          </w:rPr>
          <w:t>.com/us</w:t>
        </w:r>
      </w:hyperlink>
    </w:p>
    <w:p w14:paraId="5664A16D" w14:textId="77777777" w:rsidR="00E8072F" w:rsidRPr="0002788B" w:rsidRDefault="00E8072F" w:rsidP="0002788B">
      <w:pPr>
        <w:pStyle w:val="Level1"/>
        <w:numPr>
          <w:ilvl w:val="0"/>
          <w:numId w:val="0"/>
        </w:numPr>
        <w:tabs>
          <w:tab w:val="left" w:pos="1440"/>
        </w:tabs>
        <w:spacing w:line="120" w:lineRule="auto"/>
        <w:ind w:left="1440" w:right="448" w:hanging="720"/>
        <w:rPr>
          <w:rFonts w:cs="Arial"/>
          <w:sz w:val="18"/>
          <w:szCs w:val="18"/>
        </w:rPr>
      </w:pPr>
    </w:p>
    <w:p w14:paraId="1FBEF237" w14:textId="24AD1204" w:rsidR="00E8072F" w:rsidRPr="0002788B" w:rsidRDefault="00E8072F" w:rsidP="00E8072F">
      <w:pPr>
        <w:tabs>
          <w:tab w:val="left" w:pos="1440"/>
        </w:tabs>
        <w:outlineLvl w:val="0"/>
        <w:rPr>
          <w:rFonts w:ascii="Arial" w:hAnsi="Arial" w:cs="Arial"/>
          <w:b/>
          <w:color w:val="000000"/>
          <w:szCs w:val="18"/>
        </w:rPr>
      </w:pPr>
      <w:r w:rsidRPr="0002788B">
        <w:rPr>
          <w:rFonts w:ascii="Arial" w:hAnsi="Arial" w:cs="Arial"/>
          <w:b/>
          <w:color w:val="000000"/>
          <w:szCs w:val="18"/>
        </w:rPr>
        <w:tab/>
      </w:r>
      <w:r w:rsidRPr="0002788B">
        <w:rPr>
          <w:rFonts w:ascii="Arial" w:hAnsi="Arial" w:cs="Arial"/>
          <w:bCs/>
          <w:color w:val="000000"/>
          <w:szCs w:val="18"/>
        </w:rPr>
        <w:t>1</w:t>
      </w:r>
      <w:proofErr w:type="gramStart"/>
      <w:r w:rsidRPr="0002788B">
        <w:rPr>
          <w:rFonts w:ascii="Arial" w:hAnsi="Arial" w:cs="Arial"/>
          <w:bCs/>
          <w:color w:val="000000"/>
          <w:szCs w:val="18"/>
        </w:rPr>
        <w:t>.</w:t>
      </w:r>
      <w:r w:rsidRPr="0002788B">
        <w:rPr>
          <w:rFonts w:ascii="Arial" w:hAnsi="Arial" w:cs="Arial"/>
          <w:b/>
          <w:color w:val="000000"/>
          <w:szCs w:val="18"/>
        </w:rPr>
        <w:t xml:space="preserve"> </w:t>
      </w:r>
      <w:r w:rsidR="0006095E">
        <w:rPr>
          <w:rFonts w:ascii="Arial" w:hAnsi="Arial" w:cs="Arial"/>
          <w:b/>
          <w:color w:val="000000"/>
          <w:szCs w:val="18"/>
        </w:rPr>
        <w:t xml:space="preserve"> </w:t>
      </w:r>
      <w:r w:rsidRPr="0002788B">
        <w:rPr>
          <w:rFonts w:ascii="Arial" w:hAnsi="Arial" w:cs="Arial"/>
          <w:b/>
          <w:color w:val="000000"/>
          <w:szCs w:val="18"/>
        </w:rPr>
        <w:t>CH</w:t>
      </w:r>
      <w:proofErr w:type="gramEnd"/>
      <w:r w:rsidRPr="0002788B">
        <w:rPr>
          <w:rFonts w:ascii="Arial" w:hAnsi="Arial" w:cs="Arial"/>
          <w:b/>
          <w:color w:val="000000"/>
          <w:szCs w:val="18"/>
        </w:rPr>
        <w:t xml:space="preserve"> </w:t>
      </w:r>
      <w:r w:rsidRPr="0002788B">
        <w:rPr>
          <w:rFonts w:ascii="Arial" w:hAnsi="Arial" w:cs="Arial"/>
          <w:bCs/>
          <w:color w:val="000000"/>
          <w:szCs w:val="18"/>
        </w:rPr>
        <w:t>(insert numeric color code) (insert color name</w:t>
      </w:r>
      <w:r w:rsidRPr="0002788B">
        <w:rPr>
          <w:rFonts w:ascii="Arial" w:hAnsi="Arial" w:cs="Arial"/>
          <w:b/>
          <w:color w:val="000000"/>
          <w:szCs w:val="18"/>
        </w:rPr>
        <w:t>)</w:t>
      </w:r>
    </w:p>
    <w:p w14:paraId="5167BC04" w14:textId="77777777" w:rsidR="00B838C6" w:rsidRPr="0002788B" w:rsidRDefault="00B838C6" w:rsidP="00B838C6">
      <w:pPr>
        <w:tabs>
          <w:tab w:val="left" w:pos="1440"/>
        </w:tabs>
        <w:spacing w:line="120" w:lineRule="auto"/>
        <w:outlineLvl w:val="0"/>
        <w:rPr>
          <w:rFonts w:ascii="Arial" w:hAnsi="Arial" w:cs="Arial"/>
          <w:b/>
          <w:color w:val="000000"/>
          <w:szCs w:val="18"/>
        </w:rPr>
      </w:pPr>
    </w:p>
    <w:p w14:paraId="5BB352FD" w14:textId="1E98E37B" w:rsidR="00175F15" w:rsidRPr="0002788B" w:rsidRDefault="00E8072F" w:rsidP="00B838C6">
      <w:pPr>
        <w:widowControl w:val="0"/>
        <w:tabs>
          <w:tab w:val="left" w:pos="1440"/>
        </w:tabs>
        <w:autoSpaceDE w:val="0"/>
        <w:autoSpaceDN w:val="0"/>
        <w:adjustRightInd w:val="0"/>
        <w:spacing w:line="240" w:lineRule="auto"/>
        <w:ind w:left="1440" w:right="450" w:hanging="720"/>
        <w:outlineLvl w:val="0"/>
        <w:rPr>
          <w:rFonts w:ascii="Arial" w:hAnsi="Arial" w:cs="Arial"/>
          <w:szCs w:val="18"/>
        </w:rPr>
      </w:pPr>
      <w:r w:rsidRPr="0002788B">
        <w:rPr>
          <w:rFonts w:ascii="Arial" w:hAnsi="Arial" w:cs="Arial"/>
          <w:szCs w:val="18"/>
        </w:rPr>
        <w:tab/>
        <w:t>2</w:t>
      </w:r>
      <w:proofErr w:type="gramStart"/>
      <w:r w:rsidRPr="0002788B">
        <w:rPr>
          <w:rFonts w:ascii="Arial" w:hAnsi="Arial" w:cs="Arial"/>
          <w:szCs w:val="18"/>
        </w:rPr>
        <w:t>.</w:t>
      </w:r>
      <w:r w:rsidRPr="0002788B">
        <w:rPr>
          <w:rFonts w:ascii="Arial" w:hAnsi="Arial" w:cs="Arial"/>
          <w:szCs w:val="18"/>
        </w:rPr>
        <w:t xml:space="preserve"> </w:t>
      </w:r>
      <w:r w:rsidR="0006095E">
        <w:rPr>
          <w:rFonts w:ascii="Arial" w:hAnsi="Arial" w:cs="Arial"/>
          <w:szCs w:val="18"/>
        </w:rPr>
        <w:t xml:space="preserve"> </w:t>
      </w:r>
      <w:r w:rsidRPr="0002788B">
        <w:rPr>
          <w:rFonts w:ascii="Arial" w:hAnsi="Arial" w:cs="Arial"/>
          <w:b/>
          <w:bCs/>
          <w:szCs w:val="18"/>
        </w:rPr>
        <w:t>CUSTOM</w:t>
      </w:r>
      <w:proofErr w:type="gramEnd"/>
      <w:r w:rsidRPr="0002788B">
        <w:rPr>
          <w:rFonts w:ascii="Arial" w:hAnsi="Arial" w:cs="Arial"/>
          <w:b/>
          <w:bCs/>
          <w:szCs w:val="18"/>
        </w:rPr>
        <w:t xml:space="preserve"> - Special Order</w:t>
      </w:r>
      <w:r w:rsidRPr="0002788B">
        <w:rPr>
          <w:rFonts w:ascii="Arial" w:hAnsi="Arial" w:cs="Arial"/>
          <w:szCs w:val="18"/>
        </w:rPr>
        <w:t xml:space="preserve"> (insert custom image numeric code) (insert </w:t>
      </w:r>
      <w:r w:rsidR="00B838C6" w:rsidRPr="0002788B">
        <w:rPr>
          <w:rFonts w:ascii="Arial" w:hAnsi="Arial" w:cs="Arial"/>
          <w:szCs w:val="18"/>
        </w:rPr>
        <w:t>custom image</w:t>
      </w:r>
      <w:r w:rsidRPr="0002788B">
        <w:rPr>
          <w:rFonts w:ascii="Arial" w:hAnsi="Arial" w:cs="Arial"/>
          <w:szCs w:val="18"/>
        </w:rPr>
        <w:t xml:space="preserve"> name, or another identifying marker).</w:t>
      </w:r>
    </w:p>
    <w:p w14:paraId="0AB033E4" w14:textId="77777777" w:rsidR="00E8072F" w:rsidRDefault="00E8072F" w:rsidP="00175F15">
      <w:pPr>
        <w:keepNext/>
        <w:keepLines/>
        <w:widowControl w:val="0"/>
        <w:tabs>
          <w:tab w:val="left" w:pos="-1440"/>
        </w:tabs>
        <w:autoSpaceDE w:val="0"/>
        <w:autoSpaceDN w:val="0"/>
        <w:adjustRightInd w:val="0"/>
        <w:spacing w:line="240" w:lineRule="auto"/>
        <w:ind w:left="720" w:hanging="720"/>
        <w:rPr>
          <w:rFonts w:ascii="Arial" w:eastAsia="Times New Roman" w:hAnsi="Arial" w:cs="Arial"/>
          <w:szCs w:val="18"/>
        </w:rPr>
      </w:pPr>
    </w:p>
    <w:p w14:paraId="09839240" w14:textId="23CD011B" w:rsidR="00175F15" w:rsidRPr="00175F15" w:rsidRDefault="00175F15" w:rsidP="00175F15">
      <w:pPr>
        <w:keepNext/>
        <w:keepLines/>
        <w:widowControl w:val="0"/>
        <w:tabs>
          <w:tab w:val="left" w:pos="-1440"/>
        </w:tabs>
        <w:autoSpaceDE w:val="0"/>
        <w:autoSpaceDN w:val="0"/>
        <w:adjustRightInd w:val="0"/>
        <w:spacing w:line="240" w:lineRule="auto"/>
        <w:ind w:left="720" w:hanging="720"/>
        <w:rPr>
          <w:rFonts w:ascii="Arial" w:eastAsia="Times New Roman" w:hAnsi="Arial" w:cs="Arial"/>
          <w:szCs w:val="18"/>
        </w:rPr>
      </w:pPr>
      <w:r w:rsidRPr="00175F15">
        <w:rPr>
          <w:rFonts w:ascii="Arial" w:eastAsia="Times New Roman" w:hAnsi="Arial" w:cs="Arial"/>
          <w:szCs w:val="18"/>
        </w:rPr>
        <w:t>2.2</w:t>
      </w:r>
      <w:r w:rsidRPr="00175F15">
        <w:rPr>
          <w:rFonts w:ascii="Arial" w:eastAsia="Times New Roman" w:hAnsi="Arial" w:cs="Arial"/>
          <w:szCs w:val="18"/>
        </w:rPr>
        <w:tab/>
      </w:r>
      <w:r w:rsidRPr="00175F15">
        <w:rPr>
          <w:rFonts w:ascii="Arial" w:eastAsia="Times New Roman" w:hAnsi="Arial" w:cs="Arial"/>
          <w:b/>
          <w:bCs/>
          <w:szCs w:val="18"/>
        </w:rPr>
        <w:t>ACCESSORIES</w:t>
      </w:r>
    </w:p>
    <w:p w14:paraId="178E48AA" w14:textId="77777777" w:rsidR="00175F15" w:rsidRPr="00175F15" w:rsidRDefault="00175F15" w:rsidP="00175F15">
      <w:pPr>
        <w:keepNext/>
        <w:keepLines/>
        <w:widowControl w:val="0"/>
        <w:tabs>
          <w:tab w:val="left" w:pos="-1440"/>
        </w:tabs>
        <w:autoSpaceDE w:val="0"/>
        <w:autoSpaceDN w:val="0"/>
        <w:adjustRightInd w:val="0"/>
        <w:spacing w:line="240" w:lineRule="auto"/>
        <w:ind w:left="720" w:hanging="720"/>
        <w:rPr>
          <w:rFonts w:ascii="Arial" w:eastAsia="Times New Roman" w:hAnsi="Arial" w:cs="Arial"/>
          <w:szCs w:val="18"/>
        </w:rPr>
      </w:pPr>
      <w:r w:rsidRPr="00175F15">
        <w:rPr>
          <w:rFonts w:ascii="Arial" w:eastAsia="Times New Roman" w:hAnsi="Arial" w:cs="Arial"/>
          <w:szCs w:val="18"/>
        </w:rPr>
        <w:tab/>
        <w:t>Including but not limited to:</w:t>
      </w:r>
      <w:r w:rsidRPr="00175F15">
        <w:rPr>
          <w:rFonts w:ascii="Arial" w:eastAsia="Times New Roman" w:hAnsi="Arial" w:cs="Arial"/>
          <w:szCs w:val="18"/>
        </w:rPr>
        <w:tab/>
      </w:r>
    </w:p>
    <w:p w14:paraId="48866A10" w14:textId="77777777" w:rsidR="00175F15" w:rsidRPr="00175F15" w:rsidRDefault="00175F15" w:rsidP="00175F15">
      <w:pPr>
        <w:widowControl w:val="0"/>
        <w:numPr>
          <w:ilvl w:val="0"/>
          <w:numId w:val="26"/>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b/>
          <w:szCs w:val="18"/>
        </w:rPr>
        <w:t>Vinyl welding rod</w:t>
      </w:r>
      <w:r w:rsidRPr="00175F15">
        <w:rPr>
          <w:rFonts w:ascii="Arial" w:eastAsia="Times New Roman" w:hAnsi="Arial" w:cs="Arial"/>
          <w:szCs w:val="18"/>
        </w:rPr>
        <w:t>: Altro Weld Rod</w:t>
      </w:r>
    </w:p>
    <w:p w14:paraId="679FCC84" w14:textId="77777777" w:rsidR="00175F15" w:rsidRPr="00175F15" w:rsidRDefault="00175F15" w:rsidP="00175F15">
      <w:pPr>
        <w:widowControl w:val="0"/>
        <w:numPr>
          <w:ilvl w:val="0"/>
          <w:numId w:val="26"/>
        </w:numPr>
        <w:tabs>
          <w:tab w:val="left" w:pos="-1440"/>
        </w:tabs>
        <w:autoSpaceDE w:val="0"/>
        <w:autoSpaceDN w:val="0"/>
        <w:adjustRightInd w:val="0"/>
        <w:spacing w:line="240" w:lineRule="auto"/>
        <w:outlineLvl w:val="0"/>
        <w:rPr>
          <w:rFonts w:ascii="Arial" w:eastAsia="Times New Roman" w:hAnsi="Arial" w:cs="Arial"/>
          <w:szCs w:val="18"/>
          <w:lang w:val="pt-BR"/>
        </w:rPr>
      </w:pPr>
      <w:r w:rsidRPr="00175F15">
        <w:rPr>
          <w:rFonts w:ascii="Arial" w:eastAsia="Times New Roman" w:hAnsi="Arial" w:cs="Arial"/>
          <w:b/>
          <w:szCs w:val="18"/>
          <w:lang w:val="pt-BR"/>
        </w:rPr>
        <w:lastRenderedPageBreak/>
        <w:t>Cove former</w:t>
      </w:r>
      <w:r w:rsidRPr="00175F15">
        <w:rPr>
          <w:rFonts w:ascii="Arial" w:eastAsia="Times New Roman" w:hAnsi="Arial" w:cs="Arial"/>
          <w:szCs w:val="18"/>
          <w:lang w:val="pt-BR"/>
        </w:rPr>
        <w:t>: Altro Cove former [20R - 24 mm (1") radius] [38R - 45 mm (1.75") radius].</w:t>
      </w:r>
    </w:p>
    <w:p w14:paraId="7875C296" w14:textId="77777777" w:rsidR="00175F15" w:rsidRPr="00175F15" w:rsidRDefault="00175F15" w:rsidP="00175F15">
      <w:pPr>
        <w:widowControl w:val="0"/>
        <w:numPr>
          <w:ilvl w:val="0"/>
          <w:numId w:val="26"/>
        </w:numPr>
        <w:tabs>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b/>
          <w:szCs w:val="18"/>
        </w:rPr>
        <w:t>Gulley edge</w:t>
      </w:r>
      <w:r w:rsidRPr="00175F15">
        <w:rPr>
          <w:rFonts w:ascii="Arial" w:eastAsia="Times New Roman" w:hAnsi="Arial" w:cs="Arial"/>
          <w:szCs w:val="18"/>
        </w:rPr>
        <w:t>: Altro Gulley Edge [GA 35/25] [GE 35RE] [GE 25RE].</w:t>
      </w:r>
    </w:p>
    <w:p w14:paraId="58B6DE24" w14:textId="77777777" w:rsidR="00175F15" w:rsidRPr="00175F15" w:rsidRDefault="00175F15" w:rsidP="00175F15">
      <w:pPr>
        <w:widowControl w:val="0"/>
        <w:numPr>
          <w:ilvl w:val="0"/>
          <w:numId w:val="26"/>
        </w:numPr>
        <w:tabs>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b/>
          <w:szCs w:val="18"/>
        </w:rPr>
        <w:t>Vinyl Cap strip</w:t>
      </w:r>
      <w:r w:rsidRPr="00175F15">
        <w:rPr>
          <w:rFonts w:ascii="Arial" w:eastAsia="Times New Roman" w:hAnsi="Arial" w:cs="Arial"/>
          <w:szCs w:val="18"/>
        </w:rPr>
        <w:t>: Altro Cap Strip [C4] [C7] [C8] [C11].</w:t>
      </w:r>
    </w:p>
    <w:p w14:paraId="7A74E969" w14:textId="77777777" w:rsidR="00175F15" w:rsidRPr="00175F15" w:rsidRDefault="00175F15" w:rsidP="00175F15">
      <w:pPr>
        <w:widowControl w:val="0"/>
        <w:numPr>
          <w:ilvl w:val="0"/>
          <w:numId w:val="26"/>
        </w:numPr>
        <w:tabs>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b/>
          <w:szCs w:val="18"/>
        </w:rPr>
        <w:t>Stainless Steel Cap strip</w:t>
      </w:r>
      <w:r w:rsidRPr="00175F15">
        <w:rPr>
          <w:rFonts w:ascii="Arial" w:eastAsia="Times New Roman" w:hAnsi="Arial" w:cs="Arial"/>
          <w:szCs w:val="18"/>
        </w:rPr>
        <w:t>: stainless steel with lip to extend over flooring.</w:t>
      </w:r>
    </w:p>
    <w:p w14:paraId="722B5548" w14:textId="77777777" w:rsidR="00175F15" w:rsidRPr="00175F15" w:rsidRDefault="00175F15" w:rsidP="00175F15">
      <w:pPr>
        <w:widowControl w:val="0"/>
        <w:numPr>
          <w:ilvl w:val="0"/>
          <w:numId w:val="26"/>
        </w:numPr>
        <w:tabs>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b/>
          <w:szCs w:val="18"/>
        </w:rPr>
        <w:t>Subfloor Filler and Leveler</w:t>
      </w:r>
      <w:r w:rsidRPr="00175F15">
        <w:rPr>
          <w:rFonts w:ascii="Arial" w:eastAsia="Times New Roman" w:hAnsi="Arial" w:cs="Arial"/>
          <w:szCs w:val="18"/>
        </w:rPr>
        <w:t xml:space="preserve">: Use only gray Portland cement-based “moisture tolerant” </w:t>
      </w:r>
      <w:proofErr w:type="spellStart"/>
      <w:r w:rsidRPr="00175F15">
        <w:rPr>
          <w:rFonts w:ascii="Arial" w:eastAsia="Times New Roman" w:hAnsi="Arial" w:cs="Arial"/>
          <w:szCs w:val="18"/>
        </w:rPr>
        <w:t>underlayments</w:t>
      </w:r>
      <w:proofErr w:type="spellEnd"/>
      <w:r w:rsidRPr="00175F15">
        <w:rPr>
          <w:rFonts w:ascii="Arial" w:eastAsia="Times New Roman" w:hAnsi="Arial" w:cs="Arial"/>
          <w:szCs w:val="18"/>
        </w:rPr>
        <w:t xml:space="preserve">, and patching compounds. Use for filling cracks, holes or leveling. White gypsum materials are not acceptable. </w:t>
      </w:r>
    </w:p>
    <w:p w14:paraId="037399FB" w14:textId="77777777" w:rsidR="00175F15" w:rsidRPr="00175F15" w:rsidRDefault="00175F15" w:rsidP="00175F15">
      <w:pPr>
        <w:widowControl w:val="0"/>
        <w:numPr>
          <w:ilvl w:val="0"/>
          <w:numId w:val="26"/>
        </w:numPr>
        <w:tabs>
          <w:tab w:val="left" w:pos="-1440"/>
        </w:tabs>
        <w:autoSpaceDE w:val="0"/>
        <w:autoSpaceDN w:val="0"/>
        <w:adjustRightInd w:val="0"/>
        <w:spacing w:line="240" w:lineRule="auto"/>
        <w:ind w:right="450"/>
        <w:outlineLvl w:val="2"/>
        <w:rPr>
          <w:rFonts w:ascii="Arial" w:eastAsia="Times New Roman" w:hAnsi="Arial" w:cs="Arial"/>
          <w:b/>
          <w:szCs w:val="18"/>
        </w:rPr>
      </w:pPr>
      <w:r w:rsidRPr="00175F15">
        <w:rPr>
          <w:rFonts w:ascii="Arial" w:eastAsia="Times New Roman" w:hAnsi="Arial" w:cs="Arial"/>
          <w:b/>
          <w:szCs w:val="18"/>
        </w:rPr>
        <w:t xml:space="preserve">Adhesives: </w:t>
      </w:r>
    </w:p>
    <w:p w14:paraId="04E6D82D" w14:textId="786AB8C1" w:rsidR="00175F15" w:rsidRPr="00175F15" w:rsidRDefault="00175F15" w:rsidP="00175F15">
      <w:pPr>
        <w:widowControl w:val="0"/>
        <w:numPr>
          <w:ilvl w:val="1"/>
          <w:numId w:val="26"/>
        </w:numPr>
        <w:tabs>
          <w:tab w:val="left" w:pos="-1440"/>
        </w:tabs>
        <w:autoSpaceDE w:val="0"/>
        <w:autoSpaceDN w:val="0"/>
        <w:adjustRightInd w:val="0"/>
        <w:spacing w:line="240" w:lineRule="auto"/>
        <w:outlineLvl w:val="2"/>
        <w:rPr>
          <w:rFonts w:ascii="Arial" w:eastAsia="Times New Roman" w:hAnsi="Arial" w:cs="Arial"/>
          <w:szCs w:val="18"/>
        </w:rPr>
      </w:pPr>
      <w:r w:rsidRPr="00175F15">
        <w:rPr>
          <w:rFonts w:ascii="Arial" w:eastAsia="Times New Roman" w:hAnsi="Arial" w:cs="Arial"/>
          <w:b/>
          <w:szCs w:val="18"/>
        </w:rPr>
        <w:t>Leveling and Patching Compounds</w:t>
      </w:r>
      <w:r w:rsidRPr="00175F15">
        <w:rPr>
          <w:rFonts w:ascii="Arial" w:eastAsia="Times New Roman" w:hAnsi="Arial" w:cs="Arial"/>
          <w:szCs w:val="18"/>
        </w:rPr>
        <w:t>: Latex-modified, moisture resistant, silicate free, Portland cement based or blended hydraulic-cement-based formulation.</w:t>
      </w:r>
    </w:p>
    <w:p w14:paraId="26FFED59" w14:textId="77777777" w:rsidR="00175F15" w:rsidRPr="00175F15" w:rsidRDefault="00175F15" w:rsidP="00175F15">
      <w:pPr>
        <w:widowControl w:val="0"/>
        <w:numPr>
          <w:ilvl w:val="1"/>
          <w:numId w:val="26"/>
        </w:numPr>
        <w:suppressAutoHyphens/>
        <w:autoSpaceDE w:val="0"/>
        <w:autoSpaceDN w:val="0"/>
        <w:adjustRightInd w:val="0"/>
        <w:spacing w:line="240" w:lineRule="auto"/>
        <w:outlineLvl w:val="4"/>
        <w:rPr>
          <w:rFonts w:ascii="Arial" w:eastAsia="Times New Roman" w:hAnsi="Arial" w:cs="Arial"/>
          <w:szCs w:val="18"/>
        </w:rPr>
      </w:pPr>
      <w:r w:rsidRPr="00175F15">
        <w:rPr>
          <w:rFonts w:ascii="Arial" w:eastAsia="Times New Roman" w:hAnsi="Arial" w:cs="Arial"/>
          <w:b/>
          <w:szCs w:val="18"/>
        </w:rPr>
        <w:t>Adhesives</w:t>
      </w:r>
    </w:p>
    <w:p w14:paraId="4E09FFAD" w14:textId="525E00F2" w:rsidR="008A093D" w:rsidRDefault="008A093D" w:rsidP="00175F15">
      <w:pPr>
        <w:widowControl w:val="0"/>
        <w:numPr>
          <w:ilvl w:val="2"/>
          <w:numId w:val="27"/>
        </w:numPr>
        <w:tabs>
          <w:tab w:val="left" w:pos="-1440"/>
        </w:tabs>
        <w:autoSpaceDE w:val="0"/>
        <w:autoSpaceDN w:val="0"/>
        <w:adjustRightInd w:val="0"/>
        <w:spacing w:line="240" w:lineRule="auto"/>
        <w:ind w:left="2410" w:right="450" w:hanging="430"/>
        <w:outlineLvl w:val="2"/>
        <w:rPr>
          <w:rFonts w:ascii="Arial" w:eastAsia="Times New Roman" w:hAnsi="Arial" w:cs="Arial"/>
          <w:szCs w:val="18"/>
        </w:rPr>
      </w:pPr>
      <w:proofErr w:type="spellStart"/>
      <w:r>
        <w:rPr>
          <w:rFonts w:ascii="Arial" w:eastAsia="Times New Roman" w:hAnsi="Arial" w:cs="Arial"/>
          <w:szCs w:val="18"/>
        </w:rPr>
        <w:t>EcoFix</w:t>
      </w:r>
      <w:proofErr w:type="spellEnd"/>
      <w:r>
        <w:rPr>
          <w:rFonts w:ascii="Arial" w:eastAsia="Times New Roman" w:hAnsi="Arial" w:cs="Arial"/>
          <w:szCs w:val="18"/>
        </w:rPr>
        <w:t>+ - Transitional pressure sensitive adhesive</w:t>
      </w:r>
    </w:p>
    <w:p w14:paraId="3FC55E40" w14:textId="0165217E" w:rsidR="00175F15" w:rsidRPr="00175F15" w:rsidRDefault="00175F15" w:rsidP="00175F15">
      <w:pPr>
        <w:widowControl w:val="0"/>
        <w:numPr>
          <w:ilvl w:val="2"/>
          <w:numId w:val="27"/>
        </w:numPr>
        <w:suppressAutoHyphens/>
        <w:autoSpaceDE w:val="0"/>
        <w:autoSpaceDN w:val="0"/>
        <w:adjustRightInd w:val="0"/>
        <w:spacing w:line="240" w:lineRule="auto"/>
        <w:ind w:left="2410" w:hanging="430"/>
        <w:outlineLvl w:val="4"/>
        <w:rPr>
          <w:rFonts w:ascii="Arial" w:eastAsia="Times New Roman" w:hAnsi="Arial" w:cs="Arial"/>
          <w:szCs w:val="18"/>
          <w:lang w:val="en-CA"/>
        </w:rPr>
      </w:pPr>
      <w:proofErr w:type="spellStart"/>
      <w:r w:rsidRPr="00175F15">
        <w:rPr>
          <w:rFonts w:ascii="Arial" w:eastAsia="Times New Roman" w:hAnsi="Arial" w:cs="Arial"/>
          <w:szCs w:val="18"/>
          <w:lang w:val="en-CA"/>
        </w:rPr>
        <w:t>Altrofix</w:t>
      </w:r>
      <w:proofErr w:type="spellEnd"/>
      <w:r w:rsidRPr="00175F15">
        <w:rPr>
          <w:rFonts w:ascii="Arial" w:eastAsia="Times New Roman" w:hAnsi="Arial" w:cs="Arial"/>
          <w:szCs w:val="18"/>
          <w:lang w:val="en-CA"/>
        </w:rPr>
        <w:t xml:space="preserve"> Zero – 1</w:t>
      </w:r>
      <w:r w:rsidR="008A093D">
        <w:rPr>
          <w:rFonts w:ascii="Arial" w:eastAsia="Times New Roman" w:hAnsi="Arial" w:cs="Arial"/>
          <w:szCs w:val="18"/>
          <w:lang w:val="en-CA"/>
        </w:rPr>
        <w:t>-</w:t>
      </w:r>
      <w:r w:rsidRPr="00175F15">
        <w:rPr>
          <w:rFonts w:ascii="Arial" w:eastAsia="Times New Roman" w:hAnsi="Arial" w:cs="Arial"/>
          <w:szCs w:val="18"/>
          <w:lang w:val="en-CA"/>
        </w:rPr>
        <w:t>part hybrid urethane adhesive</w:t>
      </w:r>
    </w:p>
    <w:p w14:paraId="203A951D" w14:textId="631DBF08" w:rsidR="00175F15" w:rsidRPr="008A093D" w:rsidRDefault="00175F15" w:rsidP="00C979B8">
      <w:pPr>
        <w:widowControl w:val="0"/>
        <w:numPr>
          <w:ilvl w:val="0"/>
          <w:numId w:val="26"/>
        </w:numPr>
        <w:tabs>
          <w:tab w:val="left" w:pos="-1440"/>
        </w:tabs>
        <w:autoSpaceDE w:val="0"/>
        <w:autoSpaceDN w:val="0"/>
        <w:adjustRightInd w:val="0"/>
        <w:spacing w:line="240" w:lineRule="auto"/>
        <w:outlineLvl w:val="0"/>
        <w:rPr>
          <w:rFonts w:ascii="Arial" w:eastAsia="Times New Roman" w:hAnsi="Arial" w:cs="Arial"/>
          <w:szCs w:val="18"/>
          <w:lang w:val="en-CA" w:eastAsia="en-CA"/>
        </w:rPr>
      </w:pPr>
      <w:r w:rsidRPr="008A093D">
        <w:rPr>
          <w:rFonts w:ascii="Arial" w:eastAsia="Times New Roman" w:hAnsi="Arial" w:cs="Arial"/>
          <w:b/>
          <w:szCs w:val="18"/>
        </w:rPr>
        <w:t>Caulking:</w:t>
      </w:r>
      <w:r w:rsidRPr="008A093D">
        <w:rPr>
          <w:rFonts w:ascii="Arial" w:eastAsia="Times New Roman" w:hAnsi="Arial" w:cs="Arial"/>
          <w:szCs w:val="18"/>
        </w:rPr>
        <w:t xml:space="preserve"> </w:t>
      </w:r>
      <w:proofErr w:type="spellStart"/>
      <w:r w:rsidRPr="008A093D">
        <w:rPr>
          <w:rFonts w:ascii="Arial" w:eastAsia="Times New Roman" w:hAnsi="Arial" w:cs="Arial"/>
          <w:szCs w:val="18"/>
        </w:rPr>
        <w:t>AltroMastic</w:t>
      </w:r>
      <w:proofErr w:type="spellEnd"/>
      <w:r w:rsidRPr="008A093D">
        <w:rPr>
          <w:rFonts w:ascii="Arial" w:eastAsia="Times New Roman" w:hAnsi="Arial" w:cs="Arial"/>
          <w:szCs w:val="18"/>
        </w:rPr>
        <w:t xml:space="preserve"> 100 caulking compound (color match flooring</w:t>
      </w:r>
      <w:r w:rsidR="008A093D" w:rsidRPr="008A093D">
        <w:rPr>
          <w:rFonts w:ascii="Arial" w:eastAsia="Times New Roman" w:hAnsi="Arial" w:cs="Arial"/>
          <w:szCs w:val="18"/>
        </w:rPr>
        <w:t xml:space="preserve"> if available</w:t>
      </w:r>
      <w:r w:rsidRPr="008A093D">
        <w:rPr>
          <w:rFonts w:ascii="Arial" w:eastAsia="Times New Roman" w:hAnsi="Arial" w:cs="Arial"/>
          <w:szCs w:val="18"/>
        </w:rPr>
        <w:t>) for use where Altro floor abuts edges, skirtings, wall surfaces or where the flooring is cut around pipes and door frames.</w:t>
      </w:r>
    </w:p>
    <w:p w14:paraId="0277381B"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b/>
          <w:szCs w:val="18"/>
        </w:rPr>
      </w:pPr>
    </w:p>
    <w:p w14:paraId="32B00A9F"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b/>
          <w:szCs w:val="18"/>
        </w:rPr>
      </w:pPr>
    </w:p>
    <w:p w14:paraId="2694530D"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b/>
          <w:szCs w:val="18"/>
        </w:rPr>
      </w:pPr>
      <w:r w:rsidRPr="00175F15">
        <w:rPr>
          <w:rFonts w:ascii="Arial" w:eastAsia="Times New Roman" w:hAnsi="Arial" w:cs="Arial"/>
          <w:b/>
          <w:szCs w:val="18"/>
        </w:rPr>
        <w:t>PART 3 EXECUTION</w:t>
      </w:r>
    </w:p>
    <w:p w14:paraId="2342E9AC"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szCs w:val="18"/>
        </w:rPr>
      </w:pPr>
    </w:p>
    <w:p w14:paraId="590B3E0E"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b/>
          <w:bCs/>
          <w:szCs w:val="18"/>
        </w:rPr>
      </w:pPr>
      <w:r w:rsidRPr="00175F15">
        <w:rPr>
          <w:rFonts w:ascii="Arial" w:eastAsia="Times New Roman" w:hAnsi="Arial" w:cs="Arial"/>
          <w:szCs w:val="18"/>
        </w:rPr>
        <w:t>3.1</w:t>
      </w:r>
      <w:r w:rsidRPr="00175F15">
        <w:rPr>
          <w:rFonts w:ascii="Arial" w:eastAsia="Times New Roman" w:hAnsi="Arial" w:cs="Arial"/>
          <w:szCs w:val="18"/>
        </w:rPr>
        <w:tab/>
      </w:r>
      <w:r w:rsidRPr="00175F15">
        <w:rPr>
          <w:rFonts w:ascii="Arial" w:eastAsia="Times New Roman" w:hAnsi="Arial" w:cs="Arial"/>
          <w:b/>
          <w:bCs/>
          <w:szCs w:val="18"/>
        </w:rPr>
        <w:t>EXAMINATION</w:t>
      </w:r>
    </w:p>
    <w:p w14:paraId="1F587F5F" w14:textId="77777777" w:rsidR="00175F15" w:rsidRPr="00175F15" w:rsidRDefault="00175F15" w:rsidP="00175F15">
      <w:pPr>
        <w:keepNext/>
        <w:keepLines/>
        <w:widowControl w:val="0"/>
        <w:autoSpaceDE w:val="0"/>
        <w:autoSpaceDN w:val="0"/>
        <w:adjustRightInd w:val="0"/>
        <w:spacing w:line="240" w:lineRule="auto"/>
        <w:rPr>
          <w:rFonts w:ascii="Arial" w:eastAsia="Times New Roman" w:hAnsi="Arial" w:cs="Arial"/>
          <w:szCs w:val="18"/>
        </w:rPr>
      </w:pPr>
    </w:p>
    <w:p w14:paraId="211B22A6" w14:textId="6500D62C" w:rsidR="00175F15" w:rsidRDefault="00175F15" w:rsidP="00175F15">
      <w:pPr>
        <w:widowControl w:val="0"/>
        <w:numPr>
          <w:ilvl w:val="0"/>
          <w:numId w:val="19"/>
        </w:numPr>
        <w:tabs>
          <w:tab w:val="left" w:pos="-1440"/>
        </w:tabs>
        <w:autoSpaceDE w:val="0"/>
        <w:autoSpaceDN w:val="0"/>
        <w:adjustRightInd w:val="0"/>
        <w:spacing w:line="240" w:lineRule="auto"/>
        <w:outlineLvl w:val="1"/>
        <w:rPr>
          <w:rFonts w:ascii="Arial" w:eastAsia="Times New Roman" w:hAnsi="Arial" w:cs="Arial"/>
          <w:szCs w:val="18"/>
        </w:rPr>
      </w:pPr>
      <w:r w:rsidRPr="00175F15">
        <w:rPr>
          <w:rFonts w:ascii="Arial" w:eastAsia="Times New Roman" w:hAnsi="Arial" w:cs="Arial"/>
          <w:szCs w:val="18"/>
        </w:rPr>
        <w:t xml:space="preserve">Compliance: Comply with manufacturer’s product data, including product technical bulletins and product catalog for the specified Altro </w:t>
      </w:r>
      <w:r w:rsidR="0001568C">
        <w:rPr>
          <w:rFonts w:ascii="Arial" w:eastAsia="Times New Roman" w:hAnsi="Arial" w:cs="Arial"/>
          <w:szCs w:val="18"/>
        </w:rPr>
        <w:t>f</w:t>
      </w:r>
      <w:r w:rsidRPr="00175F15">
        <w:rPr>
          <w:rFonts w:ascii="Arial" w:eastAsia="Times New Roman" w:hAnsi="Arial" w:cs="Arial"/>
          <w:szCs w:val="18"/>
        </w:rPr>
        <w:t xml:space="preserve">looring. Installation instructions found at </w:t>
      </w:r>
      <w:hyperlink r:id="rId10" w:history="1">
        <w:r w:rsidR="0001568C" w:rsidRPr="00E32E75">
          <w:rPr>
            <w:rStyle w:val="Hyperlink"/>
            <w:rFonts w:ascii="Arial" w:eastAsia="Times New Roman" w:hAnsi="Arial" w:cs="Arial"/>
            <w:szCs w:val="18"/>
          </w:rPr>
          <w:t>www.altro.com/us</w:t>
        </w:r>
      </w:hyperlink>
      <w:r w:rsidRPr="00175F15">
        <w:rPr>
          <w:rFonts w:ascii="Arial" w:eastAsia="Times New Roman" w:hAnsi="Arial" w:cs="Arial"/>
          <w:szCs w:val="18"/>
        </w:rPr>
        <w:t>.</w:t>
      </w:r>
    </w:p>
    <w:p w14:paraId="2C8EF246" w14:textId="77777777" w:rsidR="0001568C" w:rsidRPr="00175F15" w:rsidRDefault="0001568C" w:rsidP="0001568C">
      <w:pPr>
        <w:widowControl w:val="0"/>
        <w:tabs>
          <w:tab w:val="left" w:pos="-1440"/>
        </w:tabs>
        <w:autoSpaceDE w:val="0"/>
        <w:autoSpaceDN w:val="0"/>
        <w:adjustRightInd w:val="0"/>
        <w:spacing w:line="240" w:lineRule="auto"/>
        <w:ind w:left="720"/>
        <w:outlineLvl w:val="1"/>
        <w:rPr>
          <w:rFonts w:ascii="Arial" w:eastAsia="Times New Roman" w:hAnsi="Arial" w:cs="Arial"/>
          <w:szCs w:val="18"/>
        </w:rPr>
      </w:pPr>
    </w:p>
    <w:p w14:paraId="290D0A8E" w14:textId="77777777" w:rsidR="00175F15" w:rsidRPr="00175F15" w:rsidRDefault="00175F15" w:rsidP="00175F15">
      <w:pPr>
        <w:widowControl w:val="0"/>
        <w:numPr>
          <w:ilvl w:val="0"/>
          <w:numId w:val="19"/>
        </w:numPr>
        <w:tabs>
          <w:tab w:val="left" w:pos="-1440"/>
          <w:tab w:val="left" w:pos="1440"/>
        </w:tabs>
        <w:autoSpaceDE w:val="0"/>
        <w:autoSpaceDN w:val="0"/>
        <w:adjustRightInd w:val="0"/>
        <w:spacing w:line="240" w:lineRule="auto"/>
        <w:outlineLvl w:val="0"/>
        <w:rPr>
          <w:rFonts w:ascii="Arial" w:eastAsia="Times New Roman" w:hAnsi="Arial" w:cs="Arial"/>
          <w:szCs w:val="18"/>
        </w:rPr>
      </w:pPr>
      <w:r w:rsidRPr="00175F15">
        <w:rPr>
          <w:rFonts w:ascii="Arial" w:eastAsia="Times New Roman" w:hAnsi="Arial" w:cs="Arial"/>
          <w:szCs w:val="18"/>
        </w:rPr>
        <w:t>Site Verification of Conditions: Verify substrate conditions, which have been previously installed under other sections, are acceptable for product installation in accordance with manufacturer’s instructions.</w:t>
      </w:r>
    </w:p>
    <w:p w14:paraId="745AB1AA"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565EBCEB"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3.2</w:t>
      </w:r>
      <w:r w:rsidRPr="00175F15">
        <w:rPr>
          <w:rFonts w:ascii="Arial" w:eastAsia="Times New Roman" w:hAnsi="Arial" w:cs="Arial"/>
          <w:szCs w:val="18"/>
        </w:rPr>
        <w:tab/>
      </w:r>
      <w:r w:rsidRPr="00175F15">
        <w:rPr>
          <w:rFonts w:ascii="Arial" w:eastAsia="Times New Roman" w:hAnsi="Arial" w:cs="Arial"/>
          <w:b/>
          <w:bCs/>
          <w:szCs w:val="18"/>
        </w:rPr>
        <w:t>PREPARATION</w:t>
      </w:r>
    </w:p>
    <w:p w14:paraId="0B826E72" w14:textId="77777777" w:rsidR="00175F15" w:rsidRPr="00175F15" w:rsidRDefault="00175F15" w:rsidP="00175F15">
      <w:pPr>
        <w:widowControl w:val="0"/>
        <w:autoSpaceDE w:val="0"/>
        <w:autoSpaceDN w:val="0"/>
        <w:adjustRightInd w:val="0"/>
        <w:spacing w:line="240" w:lineRule="auto"/>
        <w:ind w:right="450"/>
        <w:rPr>
          <w:rFonts w:ascii="Arial" w:eastAsia="Times New Roman" w:hAnsi="Arial" w:cs="Arial"/>
          <w:szCs w:val="18"/>
        </w:rPr>
      </w:pPr>
    </w:p>
    <w:p w14:paraId="25D3D48C" w14:textId="02F14432" w:rsidR="00175F15" w:rsidRPr="00175F15" w:rsidRDefault="00175F15" w:rsidP="00175F15">
      <w:pPr>
        <w:widowControl w:val="0"/>
        <w:numPr>
          <w:ilvl w:val="0"/>
          <w:numId w:val="20"/>
        </w:numPr>
        <w:tabs>
          <w:tab w:val="left" w:pos="-1440"/>
        </w:tabs>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 xml:space="preserve">Remove substrate paint, coatings and other substances that are incompatible with adhesives or contain soap, wax, oil, solvents, or silicone, using mechanical methods recommended by </w:t>
      </w:r>
      <w:proofErr w:type="gramStart"/>
      <w:r w:rsidRPr="00175F15">
        <w:rPr>
          <w:rFonts w:ascii="Arial" w:eastAsia="Times New Roman" w:hAnsi="Arial" w:cs="Arial"/>
          <w:szCs w:val="18"/>
        </w:rPr>
        <w:t>manufacturer</w:t>
      </w:r>
      <w:proofErr w:type="gramEnd"/>
      <w:r w:rsidRPr="00175F15">
        <w:rPr>
          <w:rFonts w:ascii="Arial" w:eastAsia="Times New Roman" w:hAnsi="Arial" w:cs="Arial"/>
          <w:szCs w:val="18"/>
        </w:rPr>
        <w:t>.  Do not use solvents.</w:t>
      </w:r>
      <w:r w:rsidR="0001568C">
        <w:rPr>
          <w:rFonts w:ascii="Arial" w:eastAsia="Times New Roman" w:hAnsi="Arial" w:cs="Arial"/>
          <w:szCs w:val="18"/>
        </w:rPr>
        <w:br/>
      </w:r>
    </w:p>
    <w:p w14:paraId="4A8DBD20" w14:textId="67F81C70" w:rsidR="00175F15" w:rsidRPr="00175F15" w:rsidRDefault="00175F15" w:rsidP="00175F15">
      <w:pPr>
        <w:widowControl w:val="0"/>
        <w:numPr>
          <w:ilvl w:val="0"/>
          <w:numId w:val="20"/>
        </w:numPr>
        <w:tabs>
          <w:tab w:val="left" w:pos="-1440"/>
        </w:tabs>
        <w:autoSpaceDE w:val="0"/>
        <w:autoSpaceDN w:val="0"/>
        <w:adjustRightInd w:val="0"/>
        <w:spacing w:line="240" w:lineRule="auto"/>
        <w:rPr>
          <w:rFonts w:ascii="Arial" w:eastAsia="Times New Roman" w:hAnsi="Arial" w:cs="Arial"/>
          <w:b/>
          <w:bCs/>
          <w:szCs w:val="18"/>
        </w:rPr>
      </w:pPr>
      <w:r w:rsidRPr="00175F15">
        <w:rPr>
          <w:rFonts w:ascii="Arial" w:eastAsia="Times New Roman" w:hAnsi="Arial" w:cs="Arial"/>
          <w:szCs w:val="18"/>
        </w:rPr>
        <w:t>Verify permanent HVAC is operational</w:t>
      </w:r>
      <w:r w:rsidR="0001568C">
        <w:rPr>
          <w:rFonts w:ascii="Arial" w:eastAsia="Times New Roman" w:hAnsi="Arial" w:cs="Arial"/>
          <w:szCs w:val="18"/>
        </w:rPr>
        <w:t xml:space="preserve"> for a minimum of 72 hours at 20C (68F) prior to installation</w:t>
      </w:r>
      <w:r w:rsidRPr="00175F15">
        <w:rPr>
          <w:rFonts w:ascii="Arial" w:eastAsia="Times New Roman" w:hAnsi="Arial" w:cs="Arial"/>
          <w:szCs w:val="18"/>
        </w:rPr>
        <w:t xml:space="preserve">. If temporary heat is required, use electric or indirect heat sources. </w:t>
      </w:r>
      <w:r w:rsidRPr="0001568C">
        <w:rPr>
          <w:rFonts w:ascii="Arial" w:eastAsia="Times New Roman" w:hAnsi="Arial" w:cs="Arial"/>
          <w:szCs w:val="18"/>
        </w:rPr>
        <w:t>Do not use kerosene or propane in direct contact with the ambient air.</w:t>
      </w:r>
    </w:p>
    <w:p w14:paraId="1AA5DECA" w14:textId="77777777" w:rsidR="0001568C" w:rsidRDefault="0001568C" w:rsidP="0001568C">
      <w:pPr>
        <w:widowControl w:val="0"/>
        <w:tabs>
          <w:tab w:val="left" w:pos="-1440"/>
        </w:tabs>
        <w:autoSpaceDE w:val="0"/>
        <w:autoSpaceDN w:val="0"/>
        <w:adjustRightInd w:val="0"/>
        <w:spacing w:line="240" w:lineRule="auto"/>
        <w:ind w:left="720"/>
        <w:rPr>
          <w:rFonts w:ascii="Arial" w:eastAsia="Times New Roman" w:hAnsi="Arial" w:cs="Arial"/>
          <w:szCs w:val="18"/>
        </w:rPr>
      </w:pPr>
    </w:p>
    <w:p w14:paraId="3A9D4C4B" w14:textId="7CD1E0B1" w:rsidR="00175F15" w:rsidRPr="00175F15" w:rsidRDefault="00175F15" w:rsidP="00175F15">
      <w:pPr>
        <w:widowControl w:val="0"/>
        <w:numPr>
          <w:ilvl w:val="0"/>
          <w:numId w:val="20"/>
        </w:numPr>
        <w:tabs>
          <w:tab w:val="left" w:pos="-1440"/>
        </w:tabs>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Verify other finishing operations, including painting, have been completed</w:t>
      </w:r>
    </w:p>
    <w:p w14:paraId="61A38296" w14:textId="77777777" w:rsidR="0001568C" w:rsidRDefault="0001568C" w:rsidP="0001568C">
      <w:pPr>
        <w:widowControl w:val="0"/>
        <w:tabs>
          <w:tab w:val="left" w:pos="-1440"/>
        </w:tabs>
        <w:autoSpaceDE w:val="0"/>
        <w:autoSpaceDN w:val="0"/>
        <w:adjustRightInd w:val="0"/>
        <w:spacing w:line="240" w:lineRule="auto"/>
        <w:ind w:left="720"/>
        <w:rPr>
          <w:rFonts w:ascii="Arial" w:eastAsia="Times New Roman" w:hAnsi="Arial" w:cs="Arial"/>
          <w:szCs w:val="18"/>
        </w:rPr>
      </w:pPr>
    </w:p>
    <w:p w14:paraId="3F84A0A7" w14:textId="6860B8EE" w:rsidR="00175F15" w:rsidRPr="00175F15" w:rsidRDefault="00175F15" w:rsidP="00175F15">
      <w:pPr>
        <w:widowControl w:val="0"/>
        <w:numPr>
          <w:ilvl w:val="0"/>
          <w:numId w:val="20"/>
        </w:numPr>
        <w:tabs>
          <w:tab w:val="left" w:pos="-1440"/>
        </w:tabs>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Permanent and non-permanent markers, pens, crayons, and paint shall not be used to write on the back of the flooring material or used to mark the substrate as they could bleed through and stain the flooring material.</w:t>
      </w:r>
    </w:p>
    <w:p w14:paraId="173D3C76" w14:textId="77777777" w:rsidR="0001568C" w:rsidRDefault="0001568C" w:rsidP="0001568C">
      <w:pPr>
        <w:widowControl w:val="0"/>
        <w:tabs>
          <w:tab w:val="left" w:pos="-1440"/>
        </w:tabs>
        <w:autoSpaceDE w:val="0"/>
        <w:autoSpaceDN w:val="0"/>
        <w:adjustRightInd w:val="0"/>
        <w:spacing w:line="240" w:lineRule="auto"/>
        <w:ind w:left="720" w:right="-22"/>
        <w:outlineLvl w:val="0"/>
        <w:rPr>
          <w:rFonts w:ascii="Arial" w:eastAsia="Times New Roman" w:hAnsi="Arial" w:cs="Arial"/>
          <w:szCs w:val="18"/>
        </w:rPr>
      </w:pPr>
    </w:p>
    <w:p w14:paraId="5E14047A" w14:textId="0191A377" w:rsidR="00175F15" w:rsidRPr="00175F15" w:rsidRDefault="008D0BBD" w:rsidP="00175F15">
      <w:pPr>
        <w:widowControl w:val="0"/>
        <w:numPr>
          <w:ilvl w:val="0"/>
          <w:numId w:val="20"/>
        </w:numPr>
        <w:tabs>
          <w:tab w:val="left" w:pos="-1440"/>
        </w:tabs>
        <w:autoSpaceDE w:val="0"/>
        <w:autoSpaceDN w:val="0"/>
        <w:adjustRightInd w:val="0"/>
        <w:spacing w:line="240" w:lineRule="auto"/>
        <w:ind w:right="-22"/>
        <w:outlineLvl w:val="0"/>
        <w:rPr>
          <w:rFonts w:ascii="Arial" w:eastAsia="Times New Roman" w:hAnsi="Arial" w:cs="Arial"/>
          <w:szCs w:val="18"/>
        </w:rPr>
      </w:pPr>
      <w:r>
        <w:rPr>
          <w:rFonts w:ascii="Arial" w:eastAsia="Times New Roman" w:hAnsi="Arial" w:cs="Arial"/>
          <w:szCs w:val="18"/>
        </w:rPr>
        <w:t>Flooring</w:t>
      </w:r>
      <w:r w:rsidR="00175F15" w:rsidRPr="00175F15">
        <w:rPr>
          <w:rFonts w:ascii="Arial" w:eastAsia="Times New Roman" w:hAnsi="Arial" w:cs="Arial"/>
          <w:szCs w:val="18"/>
        </w:rPr>
        <w:t xml:space="preserve"> shall be installed over subfloors conforming to ASTM F710 for concrete and other monolithic floors or ASTM F1482 for wood subfloors.</w:t>
      </w:r>
    </w:p>
    <w:p w14:paraId="34038A1E" w14:textId="77777777" w:rsidR="0001568C" w:rsidRDefault="0001568C" w:rsidP="0001568C">
      <w:pPr>
        <w:widowControl w:val="0"/>
        <w:suppressAutoHyphens/>
        <w:autoSpaceDE w:val="0"/>
        <w:autoSpaceDN w:val="0"/>
        <w:adjustRightInd w:val="0"/>
        <w:spacing w:line="240" w:lineRule="auto"/>
        <w:ind w:left="720"/>
        <w:outlineLvl w:val="3"/>
        <w:rPr>
          <w:rFonts w:ascii="Arial" w:eastAsia="Times New Roman" w:hAnsi="Arial" w:cs="Arial"/>
          <w:szCs w:val="18"/>
        </w:rPr>
      </w:pPr>
    </w:p>
    <w:p w14:paraId="40FCA60B" w14:textId="234548B8" w:rsidR="00175F15" w:rsidRPr="00175F15" w:rsidRDefault="00175F15" w:rsidP="00175F15">
      <w:pPr>
        <w:widowControl w:val="0"/>
        <w:numPr>
          <w:ilvl w:val="0"/>
          <w:numId w:val="20"/>
        </w:numPr>
        <w:suppressAutoHyphens/>
        <w:autoSpaceDE w:val="0"/>
        <w:autoSpaceDN w:val="0"/>
        <w:adjustRightInd w:val="0"/>
        <w:spacing w:line="240" w:lineRule="auto"/>
        <w:outlineLvl w:val="3"/>
        <w:rPr>
          <w:rFonts w:ascii="Arial" w:eastAsia="Times New Roman" w:hAnsi="Arial" w:cs="Arial"/>
          <w:szCs w:val="18"/>
        </w:rPr>
      </w:pPr>
      <w:r w:rsidRPr="00175F15">
        <w:rPr>
          <w:rFonts w:ascii="Arial" w:eastAsia="Times New Roman" w:hAnsi="Arial" w:cs="Arial"/>
          <w:szCs w:val="18"/>
        </w:rPr>
        <w:t xml:space="preserve">Always conduct moisture tests per ASTM F-2170 on all concrete slabs regardless of age or grade level. ASTM F-2170 Internal Relative Humidity (IRH) test results must not exceed 90%. Alkalinity Testing per ASTM F710 with an acceptable range of 7-9.9 </w:t>
      </w:r>
      <w:proofErr w:type="spellStart"/>
      <w:r w:rsidRPr="00175F15">
        <w:rPr>
          <w:rFonts w:ascii="Arial" w:eastAsia="Times New Roman" w:hAnsi="Arial" w:cs="Arial"/>
          <w:szCs w:val="18"/>
        </w:rPr>
        <w:t>pH</w:t>
      </w:r>
      <w:r w:rsidR="005D0847">
        <w:rPr>
          <w:rFonts w:ascii="Arial" w:eastAsia="Times New Roman" w:hAnsi="Arial" w:cs="Arial"/>
          <w:szCs w:val="18"/>
        </w:rPr>
        <w:t>.</w:t>
      </w:r>
      <w:proofErr w:type="spellEnd"/>
    </w:p>
    <w:p w14:paraId="6E322AB1" w14:textId="77777777" w:rsidR="0001568C" w:rsidRDefault="0001568C" w:rsidP="0001568C">
      <w:pPr>
        <w:widowControl w:val="0"/>
        <w:autoSpaceDE w:val="0"/>
        <w:autoSpaceDN w:val="0"/>
        <w:adjustRightInd w:val="0"/>
        <w:spacing w:line="240" w:lineRule="auto"/>
        <w:ind w:left="720"/>
        <w:rPr>
          <w:rFonts w:ascii="Arial" w:eastAsia="Times New Roman" w:hAnsi="Arial" w:cs="Arial"/>
          <w:szCs w:val="18"/>
        </w:rPr>
      </w:pPr>
    </w:p>
    <w:p w14:paraId="377AD926" w14:textId="06D6817C" w:rsidR="00175F15" w:rsidRPr="00175F15" w:rsidRDefault="00175F15" w:rsidP="00175F15">
      <w:pPr>
        <w:widowControl w:val="0"/>
        <w:numPr>
          <w:ilvl w:val="0"/>
          <w:numId w:val="20"/>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 xml:space="preserve">Do not proceed with work until </w:t>
      </w:r>
      <w:proofErr w:type="gramStart"/>
      <w:r w:rsidRPr="00175F15">
        <w:rPr>
          <w:rFonts w:ascii="Arial" w:eastAsia="Times New Roman" w:hAnsi="Arial" w:cs="Arial"/>
          <w:szCs w:val="18"/>
        </w:rPr>
        <w:t>results</w:t>
      </w:r>
      <w:proofErr w:type="gramEnd"/>
      <w:r w:rsidRPr="00175F15">
        <w:rPr>
          <w:rFonts w:ascii="Arial" w:eastAsia="Times New Roman" w:hAnsi="Arial" w:cs="Arial"/>
          <w:szCs w:val="18"/>
        </w:rPr>
        <w:t xml:space="preserve"> of moisture condition tests are acceptable.</w:t>
      </w:r>
    </w:p>
    <w:p w14:paraId="36DC7B9E" w14:textId="77777777" w:rsidR="0001568C" w:rsidRDefault="0001568C" w:rsidP="0001568C">
      <w:pPr>
        <w:widowControl w:val="0"/>
        <w:autoSpaceDE w:val="0"/>
        <w:autoSpaceDN w:val="0"/>
        <w:adjustRightInd w:val="0"/>
        <w:spacing w:line="240" w:lineRule="auto"/>
        <w:ind w:left="720"/>
        <w:rPr>
          <w:rFonts w:ascii="Arial" w:eastAsia="Times New Roman" w:hAnsi="Arial" w:cs="Arial"/>
          <w:szCs w:val="18"/>
        </w:rPr>
      </w:pPr>
    </w:p>
    <w:p w14:paraId="7EE968E2" w14:textId="159CAE6E" w:rsidR="00175F15" w:rsidRPr="00175F15" w:rsidRDefault="00175F15" w:rsidP="00175F15">
      <w:pPr>
        <w:widowControl w:val="0"/>
        <w:numPr>
          <w:ilvl w:val="0"/>
          <w:numId w:val="20"/>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 xml:space="preserve">When patching, a </w:t>
      </w:r>
      <w:r w:rsidRPr="00175F15">
        <w:rPr>
          <w:rFonts w:ascii="Arial" w:eastAsia="Times New Roman" w:hAnsi="Arial" w:cs="Arial"/>
          <w:b/>
          <w:i/>
          <w:szCs w:val="18"/>
        </w:rPr>
        <w:t>moisture tolerant</w:t>
      </w:r>
      <w:r w:rsidRPr="00175F15">
        <w:rPr>
          <w:rFonts w:ascii="Arial" w:eastAsia="Times New Roman" w:hAnsi="Arial" w:cs="Arial"/>
          <w:szCs w:val="18"/>
        </w:rPr>
        <w:t xml:space="preserve"> patching compound must always be used.     </w:t>
      </w:r>
    </w:p>
    <w:p w14:paraId="7FBE5172" w14:textId="77777777" w:rsidR="0001568C" w:rsidRDefault="0001568C" w:rsidP="0001568C">
      <w:pPr>
        <w:widowControl w:val="0"/>
        <w:suppressAutoHyphens/>
        <w:autoSpaceDE w:val="0"/>
        <w:autoSpaceDN w:val="0"/>
        <w:adjustRightInd w:val="0"/>
        <w:spacing w:line="240" w:lineRule="auto"/>
        <w:ind w:left="720"/>
        <w:outlineLvl w:val="2"/>
        <w:rPr>
          <w:rFonts w:ascii="Arial" w:eastAsia="Times New Roman" w:hAnsi="Arial" w:cs="Arial"/>
          <w:szCs w:val="18"/>
        </w:rPr>
      </w:pPr>
    </w:p>
    <w:p w14:paraId="5B699D63" w14:textId="437F2514" w:rsidR="00175F15" w:rsidRPr="00175F15" w:rsidRDefault="00175F15" w:rsidP="00175F15">
      <w:pPr>
        <w:widowControl w:val="0"/>
        <w:numPr>
          <w:ilvl w:val="0"/>
          <w:numId w:val="20"/>
        </w:numPr>
        <w:suppressAutoHyphens/>
        <w:autoSpaceDE w:val="0"/>
        <w:autoSpaceDN w:val="0"/>
        <w:adjustRightInd w:val="0"/>
        <w:spacing w:line="240" w:lineRule="auto"/>
        <w:outlineLvl w:val="2"/>
        <w:rPr>
          <w:rFonts w:ascii="Arial" w:eastAsia="Times New Roman" w:hAnsi="Arial" w:cs="Arial"/>
          <w:szCs w:val="18"/>
        </w:rPr>
      </w:pPr>
      <w:r w:rsidRPr="00175F15">
        <w:rPr>
          <w:rFonts w:ascii="Arial" w:eastAsia="Times New Roman" w:hAnsi="Arial" w:cs="Arial"/>
          <w:szCs w:val="18"/>
        </w:rPr>
        <w:t xml:space="preserve">Contingency for High Moisture Readings in Concrete: </w:t>
      </w:r>
    </w:p>
    <w:p w14:paraId="7DC7BF65" w14:textId="77777777" w:rsidR="00175F15" w:rsidRPr="00175F15" w:rsidRDefault="00175F15" w:rsidP="00175F15">
      <w:pPr>
        <w:widowControl w:val="0"/>
        <w:numPr>
          <w:ilvl w:val="1"/>
          <w:numId w:val="20"/>
        </w:numPr>
        <w:suppressAutoHyphens/>
        <w:autoSpaceDE w:val="0"/>
        <w:autoSpaceDN w:val="0"/>
        <w:adjustRightInd w:val="0"/>
        <w:spacing w:line="240" w:lineRule="auto"/>
        <w:ind w:left="1418" w:hanging="447"/>
        <w:outlineLvl w:val="2"/>
        <w:rPr>
          <w:rFonts w:ascii="Arial" w:eastAsia="Times New Roman" w:hAnsi="Arial" w:cs="Arial"/>
          <w:szCs w:val="18"/>
        </w:rPr>
      </w:pPr>
      <w:r w:rsidRPr="00175F15">
        <w:rPr>
          <w:rFonts w:ascii="Arial" w:eastAsia="Times New Roman" w:hAnsi="Arial" w:cs="Arial"/>
          <w:szCs w:val="18"/>
        </w:rPr>
        <w:t xml:space="preserve">If at the time of </w:t>
      </w:r>
      <w:proofErr w:type="gramStart"/>
      <w:r w:rsidRPr="00175F15">
        <w:rPr>
          <w:rFonts w:ascii="Arial" w:eastAsia="Times New Roman" w:hAnsi="Arial" w:cs="Arial"/>
          <w:szCs w:val="18"/>
        </w:rPr>
        <w:t>installation</w:t>
      </w:r>
      <w:proofErr w:type="gramEnd"/>
      <w:r w:rsidRPr="00175F15">
        <w:rPr>
          <w:rFonts w:ascii="Arial" w:eastAsia="Times New Roman" w:hAnsi="Arial" w:cs="Arial"/>
          <w:szCs w:val="18"/>
        </w:rPr>
        <w:t xml:space="preserve"> the moisture readings are </w:t>
      </w:r>
      <w:proofErr w:type="gramStart"/>
      <w:r w:rsidRPr="00175F15">
        <w:rPr>
          <w:rFonts w:ascii="Arial" w:eastAsia="Times New Roman" w:hAnsi="Arial" w:cs="Arial"/>
          <w:szCs w:val="18"/>
        </w:rPr>
        <w:t>in excess of</w:t>
      </w:r>
      <w:proofErr w:type="gramEnd"/>
      <w:r w:rsidRPr="00175F15">
        <w:rPr>
          <w:rFonts w:ascii="Arial" w:eastAsia="Times New Roman" w:hAnsi="Arial" w:cs="Arial"/>
          <w:szCs w:val="18"/>
        </w:rPr>
        <w:t xml:space="preserve"> Altro’s recommendations, the General Contractor shall employ a means of Moisture Mitigation.  This includes, but is not limited to, the following methods:</w:t>
      </w:r>
    </w:p>
    <w:p w14:paraId="73067D20" w14:textId="77777777" w:rsidR="00175F15" w:rsidRPr="00175F15" w:rsidRDefault="00175F15" w:rsidP="00175F15">
      <w:pPr>
        <w:widowControl w:val="0"/>
        <w:numPr>
          <w:ilvl w:val="0"/>
          <w:numId w:val="22"/>
        </w:numPr>
        <w:suppressAutoHyphens/>
        <w:autoSpaceDE w:val="0"/>
        <w:autoSpaceDN w:val="0"/>
        <w:adjustRightInd w:val="0"/>
        <w:spacing w:line="240" w:lineRule="auto"/>
        <w:jc w:val="both"/>
        <w:outlineLvl w:val="3"/>
        <w:rPr>
          <w:rFonts w:ascii="Arial" w:eastAsia="Times New Roman" w:hAnsi="Arial" w:cs="Arial"/>
          <w:szCs w:val="18"/>
        </w:rPr>
      </w:pPr>
      <w:r w:rsidRPr="00175F15">
        <w:rPr>
          <w:rFonts w:ascii="Arial" w:eastAsia="Times New Roman" w:hAnsi="Arial" w:cs="Arial"/>
          <w:szCs w:val="18"/>
        </w:rPr>
        <w:t>Application of a Moisture Reduction Barrier (MRB)</w:t>
      </w:r>
    </w:p>
    <w:p w14:paraId="5AFB2325" w14:textId="77777777" w:rsidR="00175F15" w:rsidRPr="00175F15" w:rsidRDefault="00175F15" w:rsidP="00175F15">
      <w:pPr>
        <w:widowControl w:val="0"/>
        <w:numPr>
          <w:ilvl w:val="0"/>
          <w:numId w:val="22"/>
        </w:numPr>
        <w:suppressAutoHyphens/>
        <w:autoSpaceDE w:val="0"/>
        <w:autoSpaceDN w:val="0"/>
        <w:adjustRightInd w:val="0"/>
        <w:spacing w:line="240" w:lineRule="auto"/>
        <w:jc w:val="both"/>
        <w:outlineLvl w:val="3"/>
        <w:rPr>
          <w:rFonts w:ascii="Arial" w:eastAsia="Times New Roman" w:hAnsi="Arial" w:cs="Arial"/>
          <w:szCs w:val="18"/>
        </w:rPr>
      </w:pPr>
      <w:r w:rsidRPr="00175F15">
        <w:rPr>
          <w:rFonts w:ascii="Arial" w:eastAsia="Times New Roman" w:hAnsi="Arial" w:cs="Arial"/>
          <w:szCs w:val="18"/>
        </w:rPr>
        <w:t>Temporary use of dehumidification equipment.</w:t>
      </w:r>
    </w:p>
    <w:p w14:paraId="6F801948" w14:textId="77777777" w:rsidR="00175F15" w:rsidRPr="00175F15" w:rsidRDefault="00175F15" w:rsidP="00175F15">
      <w:pPr>
        <w:widowControl w:val="0"/>
        <w:numPr>
          <w:ilvl w:val="0"/>
          <w:numId w:val="22"/>
        </w:numPr>
        <w:suppressAutoHyphens/>
        <w:autoSpaceDE w:val="0"/>
        <w:autoSpaceDN w:val="0"/>
        <w:adjustRightInd w:val="0"/>
        <w:spacing w:line="240" w:lineRule="auto"/>
        <w:jc w:val="both"/>
        <w:outlineLvl w:val="3"/>
        <w:rPr>
          <w:rFonts w:ascii="Arial" w:eastAsia="Times New Roman" w:hAnsi="Arial" w:cs="Arial"/>
          <w:szCs w:val="18"/>
        </w:rPr>
      </w:pPr>
      <w:proofErr w:type="gramStart"/>
      <w:r w:rsidRPr="00175F15">
        <w:rPr>
          <w:rFonts w:ascii="Arial" w:eastAsia="Times New Roman" w:hAnsi="Arial" w:cs="Arial"/>
          <w:szCs w:val="18"/>
        </w:rPr>
        <w:t>Postponing of</w:t>
      </w:r>
      <w:proofErr w:type="gramEnd"/>
      <w:r w:rsidRPr="00175F15">
        <w:rPr>
          <w:rFonts w:ascii="Arial" w:eastAsia="Times New Roman" w:hAnsi="Arial" w:cs="Arial"/>
          <w:szCs w:val="18"/>
        </w:rPr>
        <w:t xml:space="preserve"> the flooring installation start time.</w:t>
      </w:r>
    </w:p>
    <w:p w14:paraId="2056CD01" w14:textId="77777777" w:rsidR="00175F15" w:rsidRPr="00175F15" w:rsidRDefault="00175F15" w:rsidP="00175F15">
      <w:pPr>
        <w:widowControl w:val="0"/>
        <w:numPr>
          <w:ilvl w:val="0"/>
          <w:numId w:val="22"/>
        </w:numPr>
        <w:suppressAutoHyphens/>
        <w:autoSpaceDE w:val="0"/>
        <w:autoSpaceDN w:val="0"/>
        <w:adjustRightInd w:val="0"/>
        <w:spacing w:line="240" w:lineRule="auto"/>
        <w:jc w:val="both"/>
        <w:outlineLvl w:val="3"/>
        <w:rPr>
          <w:rFonts w:ascii="Arial" w:eastAsia="Times New Roman" w:hAnsi="Arial" w:cs="Arial"/>
          <w:szCs w:val="18"/>
        </w:rPr>
      </w:pPr>
      <w:r w:rsidRPr="00175F15">
        <w:rPr>
          <w:rFonts w:ascii="Arial" w:eastAsia="Times New Roman" w:hAnsi="Arial" w:cs="Arial"/>
          <w:szCs w:val="18"/>
        </w:rPr>
        <w:t xml:space="preserve">A budget should be provided </w:t>
      </w:r>
      <w:proofErr w:type="gramStart"/>
      <w:r w:rsidRPr="00175F15">
        <w:rPr>
          <w:rFonts w:ascii="Arial" w:eastAsia="Times New Roman" w:hAnsi="Arial" w:cs="Arial"/>
          <w:szCs w:val="18"/>
        </w:rPr>
        <w:t>to</w:t>
      </w:r>
      <w:proofErr w:type="gramEnd"/>
      <w:r w:rsidRPr="00175F15">
        <w:rPr>
          <w:rFonts w:ascii="Arial" w:eastAsia="Times New Roman" w:hAnsi="Arial" w:cs="Arial"/>
          <w:szCs w:val="18"/>
        </w:rPr>
        <w:t xml:space="preserve"> the general contractor for use of an MRB</w:t>
      </w:r>
    </w:p>
    <w:p w14:paraId="3D035DEE" w14:textId="4D8F13E6" w:rsidR="00175F15" w:rsidRPr="00175F15" w:rsidRDefault="00175F15" w:rsidP="00175F15">
      <w:pPr>
        <w:widowControl w:val="0"/>
        <w:numPr>
          <w:ilvl w:val="0"/>
          <w:numId w:val="20"/>
        </w:numPr>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lastRenderedPageBreak/>
        <w:t>Wood Subfloors:</w:t>
      </w:r>
      <w:r w:rsidR="008D0BBD">
        <w:rPr>
          <w:rFonts w:ascii="Arial" w:eastAsia="Times New Roman" w:hAnsi="Arial" w:cs="Arial"/>
          <w:szCs w:val="18"/>
        </w:rPr>
        <w:t xml:space="preserve"> </w:t>
      </w:r>
      <w:r w:rsidRPr="00175F15">
        <w:rPr>
          <w:rFonts w:ascii="Arial" w:eastAsia="Times New Roman" w:hAnsi="Arial" w:cs="Arial"/>
          <w:szCs w:val="18"/>
        </w:rPr>
        <w:t>Confirm wood subfloors meet the following requirements.</w:t>
      </w:r>
    </w:p>
    <w:p w14:paraId="453740A3" w14:textId="77777777" w:rsidR="00175F15" w:rsidRPr="00175F15" w:rsidRDefault="00175F15" w:rsidP="00175F15">
      <w:pPr>
        <w:widowControl w:val="0"/>
        <w:numPr>
          <w:ilvl w:val="6"/>
          <w:numId w:val="21"/>
        </w:numPr>
        <w:suppressAutoHyphens/>
        <w:autoSpaceDE w:val="0"/>
        <w:autoSpaceDN w:val="0"/>
        <w:adjustRightInd w:val="0"/>
        <w:spacing w:line="240" w:lineRule="auto"/>
        <w:outlineLvl w:val="4"/>
        <w:rPr>
          <w:rFonts w:ascii="Arial" w:eastAsia="Times New Roman" w:hAnsi="Arial" w:cs="Arial"/>
          <w:szCs w:val="18"/>
        </w:rPr>
      </w:pPr>
      <w:r w:rsidRPr="00175F15">
        <w:rPr>
          <w:rFonts w:ascii="Arial" w:eastAsia="Times New Roman" w:hAnsi="Arial" w:cs="Arial"/>
          <w:szCs w:val="18"/>
        </w:rPr>
        <w:t xml:space="preserve">Must conform to ASTM F-1482 Standard Guide to Wood Substrates.  Wood subfloors shall have a minimum 18 </w:t>
      </w:r>
      <w:proofErr w:type="gramStart"/>
      <w:r w:rsidRPr="00175F15">
        <w:rPr>
          <w:rFonts w:ascii="Arial" w:eastAsia="Times New Roman" w:hAnsi="Arial" w:cs="Arial"/>
          <w:szCs w:val="18"/>
        </w:rPr>
        <w:t>inch</w:t>
      </w:r>
      <w:proofErr w:type="gramEnd"/>
      <w:r w:rsidRPr="00175F15">
        <w:rPr>
          <w:rFonts w:ascii="Arial" w:eastAsia="Times New Roman" w:hAnsi="Arial" w:cs="Arial"/>
          <w:szCs w:val="18"/>
        </w:rPr>
        <w:t xml:space="preserve"> (45.7 cm) of cross-ventilated space beneath the bottom of the joist.  The floor must be rigid, free of movement.</w:t>
      </w:r>
    </w:p>
    <w:p w14:paraId="73B78A7F" w14:textId="77777777" w:rsidR="00175F15" w:rsidRPr="00175F15" w:rsidRDefault="00175F15" w:rsidP="00175F15">
      <w:pPr>
        <w:widowControl w:val="0"/>
        <w:numPr>
          <w:ilvl w:val="6"/>
          <w:numId w:val="21"/>
        </w:numPr>
        <w:suppressAutoHyphens/>
        <w:autoSpaceDE w:val="0"/>
        <w:autoSpaceDN w:val="0"/>
        <w:adjustRightInd w:val="0"/>
        <w:spacing w:line="240" w:lineRule="auto"/>
        <w:outlineLvl w:val="4"/>
        <w:rPr>
          <w:rFonts w:ascii="Arial" w:eastAsia="Times New Roman" w:hAnsi="Arial" w:cs="Arial"/>
          <w:szCs w:val="18"/>
        </w:rPr>
      </w:pPr>
      <w:r w:rsidRPr="00175F15">
        <w:rPr>
          <w:rFonts w:ascii="Arial" w:eastAsia="Times New Roman" w:hAnsi="Arial" w:cs="Arial"/>
          <w:szCs w:val="18"/>
        </w:rPr>
        <w:t xml:space="preserve">Single wood and tongue and groove subfloors shall be covered with a minimum </w:t>
      </w:r>
      <w:proofErr w:type="gramStart"/>
      <w:r w:rsidRPr="00175F15">
        <w:rPr>
          <w:rFonts w:ascii="Arial" w:eastAsia="Times New Roman" w:hAnsi="Arial" w:cs="Arial"/>
          <w:szCs w:val="18"/>
        </w:rPr>
        <w:t>1/4 inch</w:t>
      </w:r>
      <w:proofErr w:type="gramEnd"/>
      <w:r w:rsidRPr="00175F15">
        <w:rPr>
          <w:rFonts w:ascii="Arial" w:eastAsia="Times New Roman" w:hAnsi="Arial" w:cs="Arial"/>
          <w:szCs w:val="18"/>
        </w:rPr>
        <w:t xml:space="preserve"> (6.4 mm), </w:t>
      </w:r>
      <w:proofErr w:type="gramStart"/>
      <w:r w:rsidRPr="00175F15">
        <w:rPr>
          <w:rFonts w:ascii="Arial" w:eastAsia="Times New Roman" w:hAnsi="Arial" w:cs="Arial"/>
          <w:szCs w:val="18"/>
        </w:rPr>
        <w:t>3/8 inch</w:t>
      </w:r>
      <w:proofErr w:type="gramEnd"/>
      <w:r w:rsidRPr="00175F15">
        <w:rPr>
          <w:rFonts w:ascii="Arial" w:eastAsia="Times New Roman" w:hAnsi="Arial" w:cs="Arial"/>
          <w:szCs w:val="18"/>
        </w:rPr>
        <w:t xml:space="preserve"> (9</w:t>
      </w:r>
      <w:proofErr w:type="gramStart"/>
      <w:r w:rsidRPr="00175F15">
        <w:rPr>
          <w:rFonts w:ascii="Arial" w:eastAsia="Times New Roman" w:hAnsi="Arial" w:cs="Arial"/>
          <w:szCs w:val="18"/>
        </w:rPr>
        <w:t>mm</w:t>
      </w:r>
      <w:proofErr w:type="gramEnd"/>
      <w:r w:rsidRPr="00175F15">
        <w:rPr>
          <w:rFonts w:ascii="Arial" w:eastAsia="Times New Roman" w:hAnsi="Arial" w:cs="Arial"/>
          <w:szCs w:val="18"/>
        </w:rPr>
        <w:t xml:space="preserve">) or </w:t>
      </w:r>
      <w:proofErr w:type="gramStart"/>
      <w:r w:rsidRPr="00175F15">
        <w:rPr>
          <w:rFonts w:ascii="Arial" w:eastAsia="Times New Roman" w:hAnsi="Arial" w:cs="Arial"/>
          <w:szCs w:val="18"/>
        </w:rPr>
        <w:t>1/2 inch</w:t>
      </w:r>
      <w:proofErr w:type="gramEnd"/>
      <w:r w:rsidRPr="00175F15">
        <w:rPr>
          <w:rFonts w:ascii="Arial" w:eastAsia="Times New Roman" w:hAnsi="Arial" w:cs="Arial"/>
          <w:szCs w:val="18"/>
        </w:rPr>
        <w:t xml:space="preserve"> (12.7 mm) APA approved underlayment plywood as follows.</w:t>
      </w:r>
    </w:p>
    <w:p w14:paraId="63492FCF" w14:textId="77777777" w:rsidR="00175F15" w:rsidRPr="00175F15" w:rsidRDefault="00175F15" w:rsidP="00175F15">
      <w:pPr>
        <w:widowControl w:val="0"/>
        <w:numPr>
          <w:ilvl w:val="6"/>
          <w:numId w:val="21"/>
        </w:numPr>
        <w:suppressAutoHyphens/>
        <w:autoSpaceDE w:val="0"/>
        <w:autoSpaceDN w:val="0"/>
        <w:adjustRightInd w:val="0"/>
        <w:spacing w:line="240" w:lineRule="auto"/>
        <w:outlineLvl w:val="4"/>
        <w:rPr>
          <w:rFonts w:ascii="Arial" w:eastAsia="Times New Roman" w:hAnsi="Arial" w:cs="Arial"/>
          <w:szCs w:val="18"/>
        </w:rPr>
      </w:pPr>
      <w:r w:rsidRPr="00175F15">
        <w:rPr>
          <w:rFonts w:ascii="Arial" w:eastAsia="Times New Roman" w:hAnsi="Arial" w:cs="Arial"/>
          <w:szCs w:val="18"/>
        </w:rPr>
        <w:t>Use 1/4 inch (6.4 mm) thick underlayment panels for boards with a face width of 3 inches (76 mm) or less.</w:t>
      </w:r>
    </w:p>
    <w:p w14:paraId="09BBF3D7" w14:textId="77777777" w:rsidR="00175F15" w:rsidRPr="00175F15" w:rsidRDefault="00175F15" w:rsidP="00175F15">
      <w:pPr>
        <w:widowControl w:val="0"/>
        <w:numPr>
          <w:ilvl w:val="6"/>
          <w:numId w:val="21"/>
        </w:numPr>
        <w:suppressAutoHyphens/>
        <w:autoSpaceDE w:val="0"/>
        <w:autoSpaceDN w:val="0"/>
        <w:adjustRightInd w:val="0"/>
        <w:spacing w:line="240" w:lineRule="auto"/>
        <w:outlineLvl w:val="4"/>
        <w:rPr>
          <w:rFonts w:ascii="Arial" w:eastAsia="Times New Roman" w:hAnsi="Arial" w:cs="Arial"/>
          <w:szCs w:val="18"/>
        </w:rPr>
      </w:pPr>
      <w:r w:rsidRPr="00175F15">
        <w:rPr>
          <w:rFonts w:ascii="Arial" w:eastAsia="Times New Roman" w:hAnsi="Arial" w:cs="Arial"/>
          <w:szCs w:val="18"/>
        </w:rPr>
        <w:t>Use 1/2 inch (12.7 mm) thick underlayment panels for boards with a face width wider than 3 inches (76 mm).</w:t>
      </w:r>
    </w:p>
    <w:p w14:paraId="0A863834" w14:textId="77777777" w:rsidR="00175F15" w:rsidRPr="00175F15" w:rsidRDefault="00175F15" w:rsidP="00175F15">
      <w:pPr>
        <w:widowControl w:val="0"/>
        <w:numPr>
          <w:ilvl w:val="6"/>
          <w:numId w:val="21"/>
        </w:numPr>
        <w:suppressAutoHyphens/>
        <w:autoSpaceDE w:val="0"/>
        <w:autoSpaceDN w:val="0"/>
        <w:adjustRightInd w:val="0"/>
        <w:spacing w:line="240" w:lineRule="auto"/>
        <w:outlineLvl w:val="4"/>
        <w:rPr>
          <w:rFonts w:ascii="Arial" w:eastAsia="Times New Roman" w:hAnsi="Arial" w:cs="Arial"/>
          <w:szCs w:val="18"/>
        </w:rPr>
      </w:pPr>
      <w:r w:rsidRPr="00175F15">
        <w:rPr>
          <w:rFonts w:ascii="Arial" w:eastAsia="Times New Roman" w:hAnsi="Arial" w:cs="Arial"/>
          <w:szCs w:val="18"/>
        </w:rPr>
        <w:t xml:space="preserve">Do not install directly on OSB (Oriented Strand Board), particleboard, chipboard, </w:t>
      </w:r>
      <w:proofErr w:type="spellStart"/>
      <w:r w:rsidRPr="00175F15">
        <w:rPr>
          <w:rFonts w:ascii="Arial" w:eastAsia="Times New Roman" w:hAnsi="Arial" w:cs="Arial"/>
          <w:szCs w:val="18"/>
        </w:rPr>
        <w:t>luan</w:t>
      </w:r>
      <w:proofErr w:type="spellEnd"/>
      <w:r w:rsidRPr="00175F15">
        <w:rPr>
          <w:rFonts w:ascii="Arial" w:eastAsia="Times New Roman" w:hAnsi="Arial" w:cs="Arial"/>
          <w:szCs w:val="18"/>
        </w:rPr>
        <w:t xml:space="preserve"> or composite type panels unless specifically designed and approved by the panel manufacturer for use as a resilient flooring underlayment.</w:t>
      </w:r>
    </w:p>
    <w:p w14:paraId="5A26E61A"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21564AAA"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3.3</w:t>
      </w:r>
      <w:r w:rsidRPr="00175F15">
        <w:rPr>
          <w:rFonts w:ascii="Arial" w:eastAsia="Times New Roman" w:hAnsi="Arial" w:cs="Arial"/>
          <w:szCs w:val="18"/>
        </w:rPr>
        <w:tab/>
      </w:r>
      <w:r w:rsidRPr="00175F15">
        <w:rPr>
          <w:rFonts w:ascii="Arial" w:eastAsia="Times New Roman" w:hAnsi="Arial" w:cs="Arial"/>
          <w:b/>
          <w:bCs/>
          <w:szCs w:val="18"/>
        </w:rPr>
        <w:t>INSTALLATION</w:t>
      </w:r>
    </w:p>
    <w:p w14:paraId="067B1FB9"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p>
    <w:p w14:paraId="3C7CA604" w14:textId="5CA4C324" w:rsidR="00175F15" w:rsidRPr="00175F15" w:rsidRDefault="00175F15" w:rsidP="00175F15">
      <w:pPr>
        <w:widowControl w:val="0"/>
        <w:numPr>
          <w:ilvl w:val="0"/>
          <w:numId w:val="23"/>
        </w:numPr>
        <w:tabs>
          <w:tab w:val="left" w:pos="-1440"/>
        </w:tabs>
        <w:autoSpaceDE w:val="0"/>
        <w:autoSpaceDN w:val="0"/>
        <w:adjustRightInd w:val="0"/>
        <w:spacing w:line="240" w:lineRule="auto"/>
        <w:outlineLvl w:val="1"/>
        <w:rPr>
          <w:rFonts w:ascii="Arial" w:eastAsia="Times New Roman" w:hAnsi="Arial" w:cs="Arial"/>
          <w:szCs w:val="18"/>
        </w:rPr>
      </w:pPr>
      <w:r w:rsidRPr="00175F15">
        <w:rPr>
          <w:rFonts w:ascii="Arial" w:eastAsia="Times New Roman" w:hAnsi="Arial" w:cs="Arial"/>
          <w:szCs w:val="18"/>
        </w:rPr>
        <w:t xml:space="preserve">Installation: Install Altro </w:t>
      </w:r>
      <w:r w:rsidR="008D0BBD">
        <w:rPr>
          <w:rFonts w:ascii="Arial" w:eastAsia="Times New Roman" w:hAnsi="Arial" w:cs="Arial"/>
          <w:szCs w:val="18"/>
        </w:rPr>
        <w:t>Orchestra</w:t>
      </w:r>
      <w:r w:rsidRPr="00175F15">
        <w:rPr>
          <w:rFonts w:ascii="Arial" w:eastAsia="Times New Roman" w:hAnsi="Arial" w:cs="Arial"/>
          <w:szCs w:val="18"/>
        </w:rPr>
        <w:t xml:space="preserve"> in accordance with the current posted Altro Installation Practices at </w:t>
      </w:r>
      <w:hyperlink r:id="rId11" w:history="1">
        <w:r w:rsidRPr="00175F15">
          <w:rPr>
            <w:rFonts w:ascii="Arial" w:eastAsia="Times New Roman" w:hAnsi="Arial" w:cs="Arial"/>
            <w:color w:val="0000FF"/>
            <w:szCs w:val="18"/>
            <w:u w:val="single"/>
          </w:rPr>
          <w:t>www.altro.com/us</w:t>
        </w:r>
      </w:hyperlink>
      <w:r w:rsidRPr="00175F15">
        <w:rPr>
          <w:rFonts w:ascii="Arial" w:eastAsia="Times New Roman" w:hAnsi="Arial" w:cs="Arial"/>
          <w:szCs w:val="18"/>
        </w:rPr>
        <w:t xml:space="preserve"> Technical, Installation Guides. All seams shall be heat-welded with Altro </w:t>
      </w:r>
      <w:proofErr w:type="spellStart"/>
      <w:r w:rsidRPr="00175F15">
        <w:rPr>
          <w:rFonts w:ascii="Arial" w:eastAsia="Times New Roman" w:hAnsi="Arial" w:cs="Arial"/>
          <w:szCs w:val="18"/>
        </w:rPr>
        <w:t>Weldrod</w:t>
      </w:r>
      <w:proofErr w:type="spellEnd"/>
      <w:r w:rsidRPr="00175F15">
        <w:rPr>
          <w:rFonts w:ascii="Arial" w:eastAsia="Times New Roman" w:hAnsi="Arial" w:cs="Arial"/>
          <w:szCs w:val="18"/>
        </w:rPr>
        <w:t xml:space="preserve">™ only. Failure to install Altro Safety flooring in accordance with recommended procedures will </w:t>
      </w:r>
      <w:proofErr w:type="gramStart"/>
      <w:r w:rsidRPr="00175F15">
        <w:rPr>
          <w:rFonts w:ascii="Arial" w:eastAsia="Times New Roman" w:hAnsi="Arial" w:cs="Arial"/>
          <w:szCs w:val="18"/>
        </w:rPr>
        <w:t>void</w:t>
      </w:r>
      <w:proofErr w:type="gramEnd"/>
      <w:r w:rsidRPr="00175F15">
        <w:rPr>
          <w:rFonts w:ascii="Arial" w:eastAsia="Times New Roman" w:hAnsi="Arial" w:cs="Arial"/>
          <w:szCs w:val="18"/>
        </w:rPr>
        <w:t xml:space="preserve"> the Altro Limited Product Warranty. </w:t>
      </w:r>
    </w:p>
    <w:p w14:paraId="14F9CEEF" w14:textId="77777777" w:rsidR="00175F15" w:rsidRPr="00175F15" w:rsidRDefault="00175F15" w:rsidP="00175F15">
      <w:pPr>
        <w:suppressAutoHyphens/>
        <w:spacing w:line="240" w:lineRule="auto"/>
        <w:ind w:left="720"/>
        <w:outlineLvl w:val="2"/>
        <w:rPr>
          <w:rFonts w:ascii="Arial" w:eastAsia="Times New Roman" w:hAnsi="Arial" w:cs="Arial"/>
          <w:szCs w:val="18"/>
        </w:rPr>
      </w:pPr>
    </w:p>
    <w:p w14:paraId="45A5F7DC" w14:textId="6A604EE0" w:rsidR="00175F15" w:rsidRPr="008D0BBD" w:rsidRDefault="008D0BBD" w:rsidP="00BB23DD">
      <w:pPr>
        <w:widowControl w:val="0"/>
        <w:numPr>
          <w:ilvl w:val="0"/>
          <w:numId w:val="23"/>
        </w:numPr>
        <w:suppressAutoHyphens/>
        <w:autoSpaceDE w:val="0"/>
        <w:autoSpaceDN w:val="0"/>
        <w:adjustRightInd w:val="0"/>
        <w:spacing w:line="240" w:lineRule="auto"/>
        <w:outlineLvl w:val="2"/>
        <w:rPr>
          <w:rFonts w:ascii="Arial" w:eastAsia="Times New Roman" w:hAnsi="Arial" w:cs="Arial"/>
          <w:szCs w:val="18"/>
        </w:rPr>
      </w:pPr>
      <w:r>
        <w:t xml:space="preserve">Drains: </w:t>
      </w:r>
      <w:r w:rsidRPr="00133CA8">
        <w:rPr>
          <w:rFonts w:cs="Arial"/>
        </w:rPr>
        <w:t>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w:t>
      </w:r>
      <w:proofErr w:type="spellStart"/>
      <w:r w:rsidRPr="004648C4">
        <w:rPr>
          <w:rFonts w:ascii="Arial" w:hAnsi="Arial" w:cs="Arial"/>
        </w:rPr>
        <w:t>AltroMastic</w:t>
      </w:r>
      <w:proofErr w:type="spellEnd"/>
      <w:r w:rsidRPr="004648C4">
        <w:rPr>
          <w:rFonts w:ascii="Arial" w:hAnsi="Arial" w:cs="Arial"/>
        </w:rPr>
        <w:t>, Cove Former, and Cap Strip Accessories are necessary accessories for a water-tight and manufacturer-compliant installation</w:t>
      </w:r>
      <w:r>
        <w:rPr>
          <w:rFonts w:ascii="Arial" w:hAnsi="Arial" w:cs="Arial"/>
        </w:rPr>
        <w:t>.</w:t>
      </w:r>
    </w:p>
    <w:p w14:paraId="5B8709FF" w14:textId="77777777" w:rsidR="008D0BBD" w:rsidRDefault="008D0BBD" w:rsidP="008D0BBD">
      <w:pPr>
        <w:pStyle w:val="ListParagraph"/>
        <w:rPr>
          <w:rFonts w:cs="Arial"/>
          <w:szCs w:val="18"/>
        </w:rPr>
      </w:pPr>
    </w:p>
    <w:p w14:paraId="0B229EF9" w14:textId="52A98896" w:rsidR="00175F15" w:rsidRPr="00175F15" w:rsidRDefault="00175F15" w:rsidP="00175F15">
      <w:pPr>
        <w:widowControl w:val="0"/>
        <w:numPr>
          <w:ilvl w:val="0"/>
          <w:numId w:val="23"/>
        </w:numPr>
        <w:autoSpaceDE w:val="0"/>
        <w:autoSpaceDN w:val="0"/>
        <w:adjustRightInd w:val="0"/>
        <w:spacing w:line="240" w:lineRule="auto"/>
        <w:contextualSpacing/>
        <w:rPr>
          <w:rFonts w:ascii="Arial" w:eastAsia="Times New Roman" w:hAnsi="Arial" w:cs="Arial"/>
          <w:szCs w:val="18"/>
        </w:rPr>
      </w:pPr>
      <w:bookmarkStart w:id="0" w:name="_Hlk196832575"/>
      <w:r w:rsidRPr="00175F15">
        <w:rPr>
          <w:rFonts w:ascii="Arial" w:eastAsia="Times New Roman" w:hAnsi="Arial" w:cs="Arial"/>
          <w:szCs w:val="18"/>
        </w:rPr>
        <w:t>Drains: Altro flooring must be mechanically fastened to all drain outlets to ensure a permanent, watertight installation.</w:t>
      </w:r>
    </w:p>
    <w:p w14:paraId="4A396716" w14:textId="7533075B" w:rsidR="00175F15" w:rsidRPr="00175F15" w:rsidRDefault="00175F15" w:rsidP="00175F15">
      <w:pPr>
        <w:widowControl w:val="0"/>
        <w:numPr>
          <w:ilvl w:val="1"/>
          <w:numId w:val="23"/>
        </w:numPr>
        <w:autoSpaceDE w:val="0"/>
        <w:autoSpaceDN w:val="0"/>
        <w:adjustRightInd w:val="0"/>
        <w:spacing w:line="240" w:lineRule="auto"/>
        <w:ind w:right="545"/>
        <w:contextualSpacing/>
        <w:rPr>
          <w:rFonts w:ascii="Arial" w:eastAsia="Times New Roman" w:hAnsi="Arial" w:cs="Arial"/>
          <w:b/>
          <w:bCs/>
          <w:szCs w:val="18"/>
        </w:rPr>
      </w:pPr>
      <w:r w:rsidRPr="00175F15">
        <w:rPr>
          <w:rFonts w:ascii="Arial" w:eastAsia="Times New Roman" w:hAnsi="Arial" w:cs="Arial"/>
          <w:b/>
          <w:bCs/>
          <w:szCs w:val="18"/>
        </w:rPr>
        <w:t xml:space="preserve">New </w:t>
      </w:r>
      <w:r w:rsidRPr="00175F15">
        <w:rPr>
          <w:rFonts w:ascii="Arial" w:eastAsia="Times New Roman" w:hAnsi="Arial" w:cs="Arial"/>
          <w:b/>
          <w:bCs/>
          <w:sz w:val="20"/>
          <w:szCs w:val="18"/>
          <w:lang w:val="en-CA"/>
        </w:rPr>
        <w:t>Drains</w:t>
      </w:r>
      <w:r w:rsidRPr="00175F15">
        <w:rPr>
          <w:rFonts w:ascii="Arial" w:eastAsia="Times New Roman" w:hAnsi="Arial" w:cs="Arial"/>
          <w:sz w:val="20"/>
          <w:szCs w:val="18"/>
          <w:lang w:val="en-CA"/>
        </w:rPr>
        <w:t xml:space="preserve">: </w:t>
      </w:r>
      <w:r w:rsidRPr="00175F15">
        <w:rPr>
          <w:rFonts w:ascii="Arial" w:eastAsia="Times New Roman" w:hAnsi="Arial" w:cs="Arial"/>
          <w:szCs w:val="18"/>
          <w:lang w:val="en-CA"/>
        </w:rPr>
        <w:t xml:space="preserve">Specify and install new surface membrane clamping style drains that comply with ASME A112.18.2/CSA B125.2 as applicable. Install drains to fit flush with surrounding floor surface. If the drain body specified has weep holes, seal them so as not to allow moisture from inside the drain itself to leak back up and out the weep holes. Please refer to Altro’s current installation guide for examples of surface membrane clamping drains at </w:t>
      </w:r>
      <w:r w:rsidRPr="00175F15">
        <w:rPr>
          <w:rFonts w:ascii="Arial" w:eastAsia="Times New Roman" w:hAnsi="Arial" w:cs="Arial"/>
          <w:szCs w:val="18"/>
        </w:rPr>
        <w:t xml:space="preserve"> </w:t>
      </w:r>
      <w:hyperlink r:id="rId12" w:history="1">
        <w:r w:rsidRPr="00175F15">
          <w:rPr>
            <w:rFonts w:ascii="Arial" w:eastAsia="Times New Roman" w:hAnsi="Arial" w:cs="Arial"/>
            <w:color w:val="0000FF"/>
            <w:szCs w:val="18"/>
            <w:u w:val="single"/>
          </w:rPr>
          <w:t>www.altro.com/us</w:t>
        </w:r>
      </w:hyperlink>
      <w:r w:rsidRPr="00175F15">
        <w:rPr>
          <w:rFonts w:ascii="Arial" w:eastAsia="Times New Roman" w:hAnsi="Arial" w:cs="Arial"/>
          <w:color w:val="0000FF"/>
          <w:szCs w:val="18"/>
          <w:u w:val="single"/>
        </w:rPr>
        <w:t>,</w:t>
      </w:r>
      <w:r w:rsidRPr="00175F15">
        <w:rPr>
          <w:rFonts w:ascii="Arial" w:eastAsia="Times New Roman" w:hAnsi="Arial" w:cs="Arial"/>
          <w:szCs w:val="18"/>
        </w:rPr>
        <w:t xml:space="preserve"> </w:t>
      </w:r>
      <w:r w:rsidR="005D0847">
        <w:rPr>
          <w:rFonts w:ascii="Arial" w:eastAsia="Times New Roman" w:hAnsi="Arial" w:cs="Arial"/>
          <w:szCs w:val="18"/>
        </w:rPr>
        <w:t>T</w:t>
      </w:r>
      <w:r w:rsidRPr="00175F15">
        <w:rPr>
          <w:rFonts w:ascii="Arial" w:eastAsia="Times New Roman" w:hAnsi="Arial" w:cs="Arial"/>
          <w:szCs w:val="18"/>
        </w:rPr>
        <w:t>echnical, Installation Guides.</w:t>
      </w:r>
    </w:p>
    <w:p w14:paraId="17348C6A" w14:textId="77777777" w:rsidR="00175F15" w:rsidRPr="00175F15" w:rsidRDefault="00175F15" w:rsidP="00D657AA">
      <w:pPr>
        <w:widowControl w:val="0"/>
        <w:autoSpaceDE w:val="0"/>
        <w:autoSpaceDN w:val="0"/>
        <w:adjustRightInd w:val="0"/>
        <w:spacing w:line="120" w:lineRule="auto"/>
        <w:ind w:left="1077" w:right="544"/>
        <w:contextualSpacing/>
        <w:rPr>
          <w:rFonts w:ascii="Arial" w:eastAsia="Times New Roman" w:hAnsi="Arial" w:cs="Arial"/>
          <w:b/>
          <w:bCs/>
          <w:szCs w:val="18"/>
        </w:rPr>
      </w:pPr>
    </w:p>
    <w:p w14:paraId="55FB74AE" w14:textId="77777777" w:rsidR="00175F15" w:rsidRPr="00175F15" w:rsidRDefault="00175F15" w:rsidP="00175F15">
      <w:pPr>
        <w:widowControl w:val="0"/>
        <w:numPr>
          <w:ilvl w:val="1"/>
          <w:numId w:val="23"/>
        </w:numPr>
        <w:autoSpaceDE w:val="0"/>
        <w:autoSpaceDN w:val="0"/>
        <w:adjustRightInd w:val="0"/>
        <w:spacing w:line="240" w:lineRule="auto"/>
        <w:ind w:right="545"/>
        <w:contextualSpacing/>
        <w:rPr>
          <w:rFonts w:ascii="Arial" w:eastAsia="Times New Roman" w:hAnsi="Arial" w:cs="Arial"/>
          <w:b/>
          <w:bCs/>
          <w:szCs w:val="18"/>
        </w:rPr>
      </w:pPr>
      <w:r w:rsidRPr="00175F15">
        <w:rPr>
          <w:rFonts w:ascii="Arial" w:eastAsia="Times New Roman" w:hAnsi="Arial" w:cs="Arial"/>
          <w:b/>
          <w:bCs/>
          <w:szCs w:val="18"/>
        </w:rPr>
        <w:t xml:space="preserve">Existing Drains: </w:t>
      </w:r>
      <w:r w:rsidRPr="00175F15">
        <w:rPr>
          <w:rFonts w:ascii="Arial" w:eastAsia="Times New Roman" w:hAnsi="Arial" w:cs="Arial"/>
          <w:szCs w:val="18"/>
          <w:lang w:val="en-CA"/>
        </w:rPr>
        <w:t>If surface membrane drains are not utilized, existing compliant drains/cleanouts must be modified if applicable to become surface membrane clamping style. Alternatively, stainless steel drain rings can be utilized to mechanically fasten Altro Safety flooring in place. Follow Altro’s guideline to modify existing drains or to utilize stainless steel drain rings.</w:t>
      </w:r>
    </w:p>
    <w:p w14:paraId="2AB81D91" w14:textId="77777777" w:rsidR="00175F15" w:rsidRPr="00175F15" w:rsidRDefault="00175F15" w:rsidP="00D657AA">
      <w:pPr>
        <w:widowControl w:val="0"/>
        <w:autoSpaceDE w:val="0"/>
        <w:autoSpaceDN w:val="0"/>
        <w:adjustRightInd w:val="0"/>
        <w:spacing w:line="120" w:lineRule="auto"/>
        <w:ind w:left="1077" w:right="544"/>
        <w:contextualSpacing/>
        <w:rPr>
          <w:rFonts w:ascii="Arial" w:eastAsia="Times New Roman" w:hAnsi="Arial" w:cs="Arial"/>
          <w:b/>
          <w:bCs/>
          <w:szCs w:val="18"/>
        </w:rPr>
      </w:pPr>
    </w:p>
    <w:p w14:paraId="7452FBCB" w14:textId="58458E90" w:rsidR="00175F15" w:rsidRPr="00175F15" w:rsidRDefault="00175F15" w:rsidP="00175F15">
      <w:pPr>
        <w:widowControl w:val="0"/>
        <w:numPr>
          <w:ilvl w:val="1"/>
          <w:numId w:val="23"/>
        </w:numPr>
        <w:autoSpaceDE w:val="0"/>
        <w:autoSpaceDN w:val="0"/>
        <w:adjustRightInd w:val="0"/>
        <w:spacing w:line="240" w:lineRule="auto"/>
        <w:contextualSpacing/>
        <w:rPr>
          <w:rFonts w:ascii="Arial" w:eastAsia="Times New Roman" w:hAnsi="Arial" w:cs="Arial"/>
          <w:szCs w:val="18"/>
          <w:lang w:val="en-CA"/>
        </w:rPr>
      </w:pPr>
      <w:r w:rsidRPr="00175F15">
        <w:rPr>
          <w:rFonts w:ascii="Arial" w:eastAsia="Times New Roman" w:hAnsi="Arial" w:cs="Arial"/>
          <w:b/>
          <w:bCs/>
          <w:szCs w:val="18"/>
        </w:rPr>
        <w:t>Non-Surface-Membrane Clamping Square and Rectangular Floor Sinks:</w:t>
      </w:r>
      <w:r w:rsidRPr="00175F15">
        <w:rPr>
          <w:rFonts w:ascii="Arial" w:eastAsia="Times New Roman" w:hAnsi="Arial" w:cs="Arial"/>
          <w:szCs w:val="18"/>
        </w:rPr>
        <w:t xml:space="preserve"> </w:t>
      </w:r>
      <w:r w:rsidRPr="00175F15">
        <w:rPr>
          <w:rFonts w:ascii="Arial" w:eastAsia="Times New Roman" w:hAnsi="Arial" w:cs="Arial"/>
          <w:szCs w:val="18"/>
          <w:lang w:val="en-CA"/>
        </w:rPr>
        <w:t xml:space="preserve">Install Altro Gulley Edge/Angle around the perimeter of the sink which has been set in concrete in accordance with the Altro installation guide. </w:t>
      </w:r>
      <w:r w:rsidRPr="00175F15">
        <w:rPr>
          <w:rFonts w:ascii="Arial" w:eastAsia="Times New Roman" w:hAnsi="Arial" w:cs="Arial"/>
          <w:b/>
          <w:bCs/>
          <w:szCs w:val="18"/>
          <w:lang w:val="en-CA"/>
        </w:rPr>
        <w:t>Do not use Altro Gulley Edge/Angle in wood substrates</w:t>
      </w:r>
      <w:bookmarkEnd w:id="0"/>
      <w:r w:rsidRPr="00175F15">
        <w:rPr>
          <w:rFonts w:ascii="Arial" w:eastAsia="Times New Roman" w:hAnsi="Arial" w:cs="Arial"/>
          <w:b/>
          <w:bCs/>
          <w:szCs w:val="18"/>
          <w:lang w:val="en-CA"/>
        </w:rPr>
        <w:t>.</w:t>
      </w:r>
    </w:p>
    <w:p w14:paraId="2E929CD3" w14:textId="77777777" w:rsidR="00175F15" w:rsidRPr="00175F15" w:rsidRDefault="00175F15" w:rsidP="005D1F36">
      <w:pPr>
        <w:widowControl w:val="0"/>
        <w:autoSpaceDE w:val="0"/>
        <w:autoSpaceDN w:val="0"/>
        <w:adjustRightInd w:val="0"/>
        <w:spacing w:line="240" w:lineRule="auto"/>
        <w:ind w:left="720"/>
        <w:contextualSpacing/>
        <w:rPr>
          <w:rFonts w:ascii="Arial" w:eastAsia="Times New Roman" w:hAnsi="Arial" w:cs="Arial"/>
          <w:szCs w:val="18"/>
        </w:rPr>
      </w:pPr>
    </w:p>
    <w:p w14:paraId="49970AB7" w14:textId="5BE18B51" w:rsidR="00175F15" w:rsidRPr="00175F15" w:rsidRDefault="00175F15" w:rsidP="00175F15">
      <w:pPr>
        <w:widowControl w:val="0"/>
        <w:numPr>
          <w:ilvl w:val="0"/>
          <w:numId w:val="23"/>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 xml:space="preserve">Coved Installation: </w:t>
      </w:r>
      <w:r w:rsidR="00D657AA">
        <w:rPr>
          <w:rFonts w:ascii="Arial" w:eastAsia="Times New Roman" w:hAnsi="Arial" w:cs="Arial"/>
          <w:szCs w:val="18"/>
        </w:rPr>
        <w:t xml:space="preserve">Where </w:t>
      </w:r>
      <w:r w:rsidRPr="00175F15">
        <w:rPr>
          <w:rFonts w:ascii="Arial" w:eastAsia="Times New Roman" w:hAnsi="Arial" w:cs="Arial"/>
          <w:szCs w:val="18"/>
        </w:rPr>
        <w:t xml:space="preserve">Altro flooring </w:t>
      </w:r>
      <w:r w:rsidR="00D657AA">
        <w:rPr>
          <w:rFonts w:ascii="Arial" w:eastAsia="Times New Roman" w:hAnsi="Arial" w:cs="Arial"/>
          <w:szCs w:val="18"/>
        </w:rPr>
        <w:t xml:space="preserve">is </w:t>
      </w:r>
      <w:proofErr w:type="gramStart"/>
      <w:r w:rsidRPr="00175F15">
        <w:rPr>
          <w:rFonts w:ascii="Arial" w:eastAsia="Times New Roman" w:hAnsi="Arial" w:cs="Arial"/>
          <w:szCs w:val="18"/>
        </w:rPr>
        <w:t>coved</w:t>
      </w:r>
      <w:proofErr w:type="gramEnd"/>
      <w:r w:rsidRPr="00175F15">
        <w:rPr>
          <w:rFonts w:ascii="Arial" w:eastAsia="Times New Roman" w:hAnsi="Arial" w:cs="Arial"/>
          <w:szCs w:val="18"/>
        </w:rPr>
        <w:t xml:space="preserve"> up wall surfaces and other abutments, installation shall be in accordance with Altro Installation Practices using the following accessories:</w:t>
      </w:r>
    </w:p>
    <w:p w14:paraId="4282F3EF" w14:textId="77777777" w:rsidR="00175F15" w:rsidRPr="00175F15" w:rsidRDefault="00175F15" w:rsidP="00175F15">
      <w:pPr>
        <w:widowControl w:val="0"/>
        <w:numPr>
          <w:ilvl w:val="1"/>
          <w:numId w:val="23"/>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At standard wall finishes: Use Altro C7 vinyl cap strip to accommodate sheet vinyl to a height as indicated; adhere with contact tape.</w:t>
      </w:r>
    </w:p>
    <w:p w14:paraId="34D4EF6B" w14:textId="17C0DE73" w:rsidR="00175F15" w:rsidRPr="00175F15" w:rsidRDefault="00175F15" w:rsidP="00175F15">
      <w:pPr>
        <w:widowControl w:val="0"/>
        <w:numPr>
          <w:ilvl w:val="1"/>
          <w:numId w:val="23"/>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 xml:space="preserve">At ceramic tile, Altro </w:t>
      </w:r>
      <w:r w:rsidR="00D657AA">
        <w:rPr>
          <w:rFonts w:ascii="Arial" w:eastAsia="Times New Roman" w:hAnsi="Arial" w:cs="Arial"/>
          <w:szCs w:val="18"/>
        </w:rPr>
        <w:t>Whiterock semi-rigid wall cladding</w:t>
      </w:r>
      <w:r w:rsidRPr="00175F15">
        <w:rPr>
          <w:rFonts w:ascii="Arial" w:eastAsia="Times New Roman" w:hAnsi="Arial" w:cs="Arial"/>
          <w:szCs w:val="18"/>
        </w:rPr>
        <w:t xml:space="preserve"> wall cladding</w:t>
      </w:r>
      <w:r w:rsidR="001F2663">
        <w:rPr>
          <w:rFonts w:ascii="Arial" w:eastAsia="Times New Roman" w:hAnsi="Arial" w:cs="Arial"/>
          <w:szCs w:val="18"/>
        </w:rPr>
        <w:t xml:space="preserve">, </w:t>
      </w:r>
      <w:r w:rsidRPr="00175F15">
        <w:rPr>
          <w:rFonts w:ascii="Arial" w:eastAsia="Times New Roman" w:hAnsi="Arial" w:cs="Arial"/>
          <w:szCs w:val="18"/>
        </w:rPr>
        <w:t>or FRP paneling: Use Vinyl Cap Altro C8 or C4, or Altro Stainless Steel Cap.</w:t>
      </w:r>
    </w:p>
    <w:p w14:paraId="67F19C4F" w14:textId="77777777" w:rsidR="00175F15" w:rsidRPr="00175F15" w:rsidRDefault="00175F15" w:rsidP="00175F15">
      <w:pPr>
        <w:widowControl w:val="0"/>
        <w:numPr>
          <w:ilvl w:val="1"/>
          <w:numId w:val="23"/>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When coving up the wall; at juncture of vertical and horizontal surfaces: Use Altro Vinyl Cove Former and install with contact tape.</w:t>
      </w:r>
    </w:p>
    <w:p w14:paraId="3B0664A2" w14:textId="77777777" w:rsidR="00175F15" w:rsidRPr="00175F15" w:rsidRDefault="00175F15" w:rsidP="00175F15">
      <w:pPr>
        <w:widowControl w:val="0"/>
        <w:numPr>
          <w:ilvl w:val="1"/>
          <w:numId w:val="23"/>
        </w:numPr>
        <w:autoSpaceDE w:val="0"/>
        <w:autoSpaceDN w:val="0"/>
        <w:adjustRightInd w:val="0"/>
        <w:spacing w:line="240" w:lineRule="auto"/>
        <w:ind w:right="450"/>
        <w:rPr>
          <w:rFonts w:ascii="Arial" w:eastAsia="Times New Roman" w:hAnsi="Arial" w:cs="Arial"/>
          <w:szCs w:val="18"/>
        </w:rPr>
      </w:pPr>
      <w:r w:rsidRPr="00175F15">
        <w:rPr>
          <w:rFonts w:ascii="Arial" w:eastAsia="Times New Roman" w:hAnsi="Arial" w:cs="Arial"/>
          <w:szCs w:val="18"/>
        </w:rPr>
        <w:t xml:space="preserve">Top set </w:t>
      </w:r>
      <w:proofErr w:type="gramStart"/>
      <w:r w:rsidRPr="00175F15">
        <w:rPr>
          <w:rFonts w:ascii="Arial" w:eastAsia="Times New Roman" w:hAnsi="Arial" w:cs="Arial"/>
          <w:szCs w:val="18"/>
        </w:rPr>
        <w:t>cove</w:t>
      </w:r>
      <w:proofErr w:type="gramEnd"/>
      <w:r w:rsidRPr="00175F15">
        <w:rPr>
          <w:rFonts w:ascii="Arial" w:eastAsia="Times New Roman" w:hAnsi="Arial" w:cs="Arial"/>
          <w:szCs w:val="18"/>
        </w:rPr>
        <w:t xml:space="preserve"> base: Install in accordance with manufacturer’s instructions.</w:t>
      </w:r>
    </w:p>
    <w:p w14:paraId="7F4F5DD5" w14:textId="77777777" w:rsidR="00175F15" w:rsidRPr="00175F15" w:rsidRDefault="00175F15" w:rsidP="00175F15">
      <w:pPr>
        <w:widowControl w:val="0"/>
        <w:autoSpaceDE w:val="0"/>
        <w:autoSpaceDN w:val="0"/>
        <w:adjustRightInd w:val="0"/>
        <w:spacing w:line="240" w:lineRule="auto"/>
        <w:ind w:left="2160" w:right="450" w:hanging="720"/>
        <w:rPr>
          <w:rFonts w:ascii="Arial" w:eastAsia="Times New Roman" w:hAnsi="Arial" w:cs="Arial"/>
          <w:szCs w:val="18"/>
        </w:rPr>
      </w:pPr>
    </w:p>
    <w:p w14:paraId="22CFC36B" w14:textId="77777777" w:rsidR="00175F15" w:rsidRPr="00175F15" w:rsidRDefault="00175F15" w:rsidP="00175F15">
      <w:pPr>
        <w:widowControl w:val="0"/>
        <w:autoSpaceDE w:val="0"/>
        <w:autoSpaceDN w:val="0"/>
        <w:adjustRightInd w:val="0"/>
        <w:spacing w:line="240" w:lineRule="auto"/>
        <w:rPr>
          <w:rFonts w:ascii="Arial" w:eastAsia="Times New Roman" w:hAnsi="Arial" w:cs="Arial"/>
          <w:szCs w:val="18"/>
        </w:rPr>
      </w:pPr>
      <w:r w:rsidRPr="00175F15">
        <w:rPr>
          <w:rFonts w:ascii="Arial" w:eastAsia="Times New Roman" w:hAnsi="Arial" w:cs="Arial"/>
          <w:szCs w:val="18"/>
        </w:rPr>
        <w:t>3.4</w:t>
      </w:r>
      <w:r w:rsidRPr="00175F15">
        <w:rPr>
          <w:rFonts w:ascii="Arial" w:eastAsia="Times New Roman" w:hAnsi="Arial" w:cs="Arial"/>
          <w:szCs w:val="18"/>
        </w:rPr>
        <w:tab/>
        <w:t>CLEANING</w:t>
      </w:r>
    </w:p>
    <w:p w14:paraId="073513B4" w14:textId="699274D8" w:rsidR="009B249E" w:rsidRPr="009B249E" w:rsidRDefault="009B249E" w:rsidP="009B249E">
      <w:pPr>
        <w:spacing w:line="240" w:lineRule="auto"/>
        <w:rPr>
          <w:rFonts w:ascii="Arial" w:hAnsi="Arial" w:cs="Arial"/>
          <w:b/>
          <w:szCs w:val="18"/>
        </w:rPr>
      </w:pPr>
      <w:r w:rsidRPr="009B249E">
        <w:rPr>
          <w:rFonts w:ascii="Arial" w:hAnsi="Arial" w:cs="Arial"/>
          <w:b/>
          <w:szCs w:val="18"/>
        </w:rPr>
        <w:t xml:space="preserve">Specifier Note: Altro Orchestra is </w:t>
      </w:r>
      <w:r w:rsidRPr="009B249E">
        <w:rPr>
          <w:rStyle w:val="SPECText4"/>
          <w:rFonts w:ascii="Arial" w:hAnsi="Arial" w:cs="Arial"/>
          <w:b/>
          <w:szCs w:val="18"/>
        </w:rPr>
        <w:t>unaffected by surface water and most chemicals which do not have a solvent action on vinyl. Certain organic solvents and chemicals, including asphalt, can cause staining, as might some antioxidants found in certain types of rubber used in mats, wheels and tires. Acids and dyes may affect the color, which should be selected accordingly.</w:t>
      </w:r>
      <w:r w:rsidRPr="009B249E">
        <w:rPr>
          <w:rFonts w:ascii="Arial" w:hAnsi="Arial" w:cs="Arial"/>
          <w:b/>
          <w:szCs w:val="18"/>
        </w:rPr>
        <w:t xml:space="preserve"> Contact Altro for information about the effect of chemicals on Altro flooring.</w:t>
      </w:r>
    </w:p>
    <w:p w14:paraId="71DF1D15" w14:textId="77777777" w:rsidR="00175F15" w:rsidRPr="00175F15" w:rsidRDefault="00175F15" w:rsidP="00175F15">
      <w:pPr>
        <w:autoSpaceDE w:val="0"/>
        <w:autoSpaceDN w:val="0"/>
        <w:adjustRightInd w:val="0"/>
        <w:spacing w:line="240" w:lineRule="auto"/>
        <w:rPr>
          <w:rFonts w:ascii="Arial" w:eastAsia="Times New Roman" w:hAnsi="Arial" w:cs="Arial"/>
          <w:b/>
          <w:szCs w:val="18"/>
        </w:rPr>
      </w:pPr>
    </w:p>
    <w:p w14:paraId="176B9C8D" w14:textId="335EF2C5"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1"/>
        <w:rPr>
          <w:rFonts w:ascii="Arial" w:eastAsia="Times New Roman" w:hAnsi="Arial" w:cs="Arial"/>
          <w:szCs w:val="18"/>
        </w:rPr>
      </w:pPr>
      <w:r w:rsidRPr="00175F15">
        <w:rPr>
          <w:rFonts w:ascii="Arial" w:eastAsia="Times New Roman" w:hAnsi="Arial" w:cs="Arial"/>
          <w:szCs w:val="18"/>
        </w:rPr>
        <w:t xml:space="preserve">Cleaning: Remove temporary coverings and protection of adjacent work areas. Never use tapes on the surface on the finish flooring. Never use Sharpies, pens, crayons or construction markers on either the finish flooring or the </w:t>
      </w:r>
      <w:r w:rsidRPr="00175F15">
        <w:rPr>
          <w:rFonts w:ascii="Arial" w:eastAsia="Times New Roman" w:hAnsi="Arial" w:cs="Arial"/>
          <w:szCs w:val="18"/>
        </w:rPr>
        <w:lastRenderedPageBreak/>
        <w:t>substrate.</w:t>
      </w:r>
      <w:r w:rsidRPr="00175F15">
        <w:rPr>
          <w:rFonts w:ascii="Arial" w:eastAsia="Times New Roman" w:hAnsi="Arial" w:cs="Arial"/>
          <w:szCs w:val="18"/>
        </w:rPr>
        <w:tab/>
      </w:r>
    </w:p>
    <w:p w14:paraId="166192AF" w14:textId="77777777" w:rsidR="00175F15" w:rsidRPr="00175F15" w:rsidRDefault="00175F15" w:rsidP="00175F15">
      <w:pPr>
        <w:widowControl w:val="0"/>
        <w:tabs>
          <w:tab w:val="left" w:pos="-1440"/>
        </w:tabs>
        <w:autoSpaceDE w:val="0"/>
        <w:autoSpaceDN w:val="0"/>
        <w:adjustRightInd w:val="0"/>
        <w:spacing w:line="240" w:lineRule="auto"/>
        <w:ind w:left="720" w:right="545" w:hanging="11"/>
        <w:outlineLvl w:val="1"/>
        <w:rPr>
          <w:rFonts w:ascii="Arial" w:eastAsia="Times New Roman" w:hAnsi="Arial" w:cs="Arial"/>
          <w:szCs w:val="18"/>
        </w:rPr>
      </w:pPr>
    </w:p>
    <w:p w14:paraId="384505A9"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1"/>
        <w:rPr>
          <w:rFonts w:ascii="Arial" w:eastAsia="Times New Roman" w:hAnsi="Arial" w:cs="Arial"/>
          <w:szCs w:val="18"/>
        </w:rPr>
      </w:pPr>
      <w:r w:rsidRPr="00175F15">
        <w:rPr>
          <w:rFonts w:ascii="Arial" w:eastAsia="Times New Roman" w:hAnsi="Arial" w:cs="Arial"/>
          <w:szCs w:val="18"/>
        </w:rPr>
        <w:t>Repair or replace damaged installed products.</w:t>
      </w:r>
    </w:p>
    <w:p w14:paraId="4AF7062D" w14:textId="77777777" w:rsidR="00175F15" w:rsidRPr="00175F15" w:rsidRDefault="00175F15" w:rsidP="00175F15">
      <w:pPr>
        <w:widowControl w:val="0"/>
        <w:tabs>
          <w:tab w:val="left" w:pos="-1440"/>
        </w:tabs>
        <w:autoSpaceDE w:val="0"/>
        <w:autoSpaceDN w:val="0"/>
        <w:adjustRightInd w:val="0"/>
        <w:spacing w:line="240" w:lineRule="auto"/>
        <w:ind w:left="1429" w:right="545"/>
        <w:outlineLvl w:val="1"/>
        <w:rPr>
          <w:rFonts w:ascii="Arial" w:eastAsia="Times New Roman" w:hAnsi="Arial" w:cs="Arial"/>
          <w:szCs w:val="18"/>
        </w:rPr>
      </w:pPr>
    </w:p>
    <w:p w14:paraId="01B4C7C4"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Clean installed products in accordance with manufacturer’s instructions prior to Owner’s acceptance.</w:t>
      </w:r>
    </w:p>
    <w:p w14:paraId="0F604E66" w14:textId="77777777" w:rsidR="00175F15" w:rsidRPr="00175F15" w:rsidRDefault="00175F15" w:rsidP="00432422">
      <w:pPr>
        <w:widowControl w:val="0"/>
        <w:autoSpaceDE w:val="0"/>
        <w:autoSpaceDN w:val="0"/>
        <w:adjustRightInd w:val="0"/>
        <w:spacing w:line="240" w:lineRule="auto"/>
        <w:ind w:right="545"/>
        <w:contextualSpacing/>
        <w:rPr>
          <w:rFonts w:ascii="Arial" w:eastAsia="Times New Roman" w:hAnsi="Arial" w:cs="Arial"/>
          <w:szCs w:val="18"/>
        </w:rPr>
      </w:pPr>
    </w:p>
    <w:p w14:paraId="7CAC4844"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 xml:space="preserve">Current recommended maintenance procedures can be found on the Altro website at </w:t>
      </w:r>
      <w:hyperlink r:id="rId13" w:history="1">
        <w:r w:rsidRPr="00175F15">
          <w:rPr>
            <w:rFonts w:ascii="Arial" w:eastAsia="Times New Roman" w:hAnsi="Arial" w:cs="Arial"/>
            <w:color w:val="0000FF"/>
            <w:szCs w:val="18"/>
            <w:u w:val="single"/>
          </w:rPr>
          <w:t>www.altro.com/us</w:t>
        </w:r>
      </w:hyperlink>
      <w:r w:rsidRPr="00175F15">
        <w:rPr>
          <w:rFonts w:ascii="Arial" w:eastAsia="Times New Roman" w:hAnsi="Arial" w:cs="Arial"/>
          <w:szCs w:val="18"/>
        </w:rPr>
        <w:t xml:space="preserve"> Technical Documents, Maintenance Guides.</w:t>
      </w:r>
    </w:p>
    <w:p w14:paraId="785D45CC" w14:textId="77777777" w:rsidR="00175F15" w:rsidRPr="00175F15" w:rsidRDefault="00175F15" w:rsidP="00432422">
      <w:pPr>
        <w:widowControl w:val="0"/>
        <w:autoSpaceDE w:val="0"/>
        <w:autoSpaceDN w:val="0"/>
        <w:adjustRightInd w:val="0"/>
        <w:spacing w:line="240" w:lineRule="auto"/>
        <w:ind w:right="545"/>
        <w:contextualSpacing/>
        <w:rPr>
          <w:rFonts w:ascii="Arial" w:eastAsia="Times New Roman" w:hAnsi="Arial" w:cs="Arial"/>
          <w:szCs w:val="18"/>
        </w:rPr>
      </w:pPr>
    </w:p>
    <w:p w14:paraId="2D4B8EEF"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 xml:space="preserve">Sweep or vacuum all construction debris and dust first, then clean the flooring with </w:t>
      </w:r>
      <w:proofErr w:type="spellStart"/>
      <w:r w:rsidRPr="00175F15">
        <w:rPr>
          <w:rFonts w:ascii="Arial" w:eastAsia="Times New Roman" w:hAnsi="Arial" w:cs="Arial"/>
          <w:szCs w:val="18"/>
        </w:rPr>
        <w:t>AltroClean</w:t>
      </w:r>
      <w:proofErr w:type="spellEnd"/>
      <w:r w:rsidRPr="00175F15">
        <w:rPr>
          <w:rFonts w:ascii="Arial" w:eastAsia="Times New Roman" w:hAnsi="Arial" w:cs="Arial"/>
          <w:szCs w:val="18"/>
        </w:rPr>
        <w:t xml:space="preserve"> 44 /</w:t>
      </w:r>
      <w:proofErr w:type="spellStart"/>
      <w:r w:rsidRPr="00175F15">
        <w:rPr>
          <w:rFonts w:ascii="Arial" w:eastAsia="Times New Roman" w:hAnsi="Arial" w:cs="Arial"/>
          <w:szCs w:val="18"/>
        </w:rPr>
        <w:t>AltroClean</w:t>
      </w:r>
      <w:proofErr w:type="spellEnd"/>
      <w:r w:rsidRPr="00175F15">
        <w:rPr>
          <w:rFonts w:ascii="Arial" w:eastAsia="Times New Roman" w:hAnsi="Arial" w:cs="Arial"/>
          <w:szCs w:val="18"/>
        </w:rPr>
        <w:t xml:space="preserve"> 44 Plus using an auto scrubber, followed by a clean-water rinse.</w:t>
      </w:r>
    </w:p>
    <w:p w14:paraId="46B728FC" w14:textId="77777777" w:rsidR="00175F15" w:rsidRPr="00175F15" w:rsidRDefault="00175F15" w:rsidP="00175F15">
      <w:pPr>
        <w:widowControl w:val="0"/>
        <w:tabs>
          <w:tab w:val="left" w:pos="-1440"/>
        </w:tabs>
        <w:autoSpaceDE w:val="0"/>
        <w:autoSpaceDN w:val="0"/>
        <w:adjustRightInd w:val="0"/>
        <w:spacing w:line="240" w:lineRule="auto"/>
        <w:ind w:left="1429" w:right="545"/>
        <w:outlineLvl w:val="2"/>
        <w:rPr>
          <w:rFonts w:ascii="Arial" w:eastAsia="Times New Roman" w:hAnsi="Arial" w:cs="Arial"/>
          <w:szCs w:val="18"/>
        </w:rPr>
      </w:pPr>
    </w:p>
    <w:p w14:paraId="7BAC344B"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Cover and protect finished installation from damage from other trades using a non-staining, temporary floor protection system, such as reusable textured plastic sheeting.</w:t>
      </w:r>
    </w:p>
    <w:p w14:paraId="185F1EE7" w14:textId="77777777" w:rsidR="00175F15" w:rsidRPr="00175F15" w:rsidRDefault="00175F15" w:rsidP="00175F15">
      <w:pPr>
        <w:widowControl w:val="0"/>
        <w:tabs>
          <w:tab w:val="left" w:pos="-1440"/>
        </w:tabs>
        <w:autoSpaceDE w:val="0"/>
        <w:autoSpaceDN w:val="0"/>
        <w:adjustRightInd w:val="0"/>
        <w:spacing w:line="240" w:lineRule="auto"/>
        <w:ind w:left="1429" w:right="545"/>
        <w:outlineLvl w:val="2"/>
        <w:rPr>
          <w:rFonts w:ascii="Arial" w:eastAsia="Times New Roman" w:hAnsi="Arial" w:cs="Arial"/>
          <w:szCs w:val="18"/>
        </w:rPr>
      </w:pPr>
    </w:p>
    <w:p w14:paraId="14314EED"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No traffic for 24 hours after installation, unless approved by Altro technical.</w:t>
      </w:r>
    </w:p>
    <w:p w14:paraId="42AD86C1" w14:textId="77777777" w:rsidR="00175F15" w:rsidRPr="00175F15" w:rsidRDefault="00175F15" w:rsidP="00175F15">
      <w:pPr>
        <w:widowControl w:val="0"/>
        <w:tabs>
          <w:tab w:val="left" w:pos="-1440"/>
        </w:tabs>
        <w:autoSpaceDE w:val="0"/>
        <w:autoSpaceDN w:val="0"/>
        <w:adjustRightInd w:val="0"/>
        <w:spacing w:line="240" w:lineRule="auto"/>
        <w:ind w:left="1429" w:right="545"/>
        <w:outlineLvl w:val="2"/>
        <w:rPr>
          <w:rFonts w:ascii="Arial" w:eastAsia="Times New Roman" w:hAnsi="Arial" w:cs="Arial"/>
          <w:szCs w:val="18"/>
        </w:rPr>
      </w:pPr>
    </w:p>
    <w:p w14:paraId="16177DD9"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No heavy traffic, rolling loads, or furniture placement for 72 hours after installation.</w:t>
      </w:r>
    </w:p>
    <w:p w14:paraId="1E43983E" w14:textId="77777777" w:rsidR="00175F15" w:rsidRPr="00175F15" w:rsidRDefault="00175F15" w:rsidP="00175F15">
      <w:pPr>
        <w:widowControl w:val="0"/>
        <w:tabs>
          <w:tab w:val="left" w:pos="-1440"/>
        </w:tabs>
        <w:autoSpaceDE w:val="0"/>
        <w:autoSpaceDN w:val="0"/>
        <w:adjustRightInd w:val="0"/>
        <w:spacing w:line="240" w:lineRule="auto"/>
        <w:ind w:left="1429" w:right="545"/>
        <w:outlineLvl w:val="2"/>
        <w:rPr>
          <w:rFonts w:ascii="Arial" w:eastAsia="Times New Roman" w:hAnsi="Arial" w:cs="Arial"/>
          <w:szCs w:val="18"/>
        </w:rPr>
      </w:pPr>
    </w:p>
    <w:p w14:paraId="22345506" w14:textId="7047F608"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r w:rsidRPr="00175F15">
        <w:rPr>
          <w:rFonts w:ascii="Arial" w:eastAsia="Times New Roman" w:hAnsi="Arial" w:cs="Arial"/>
          <w:szCs w:val="18"/>
        </w:rPr>
        <w:t xml:space="preserve">Wait 72 hours after installation before performing initial cleaning. Start a regular maintenance program after the initial cleaning as recommended by </w:t>
      </w:r>
      <w:r w:rsidR="0007712D">
        <w:rPr>
          <w:rFonts w:ascii="Arial" w:eastAsia="Times New Roman" w:hAnsi="Arial" w:cs="Arial"/>
          <w:szCs w:val="18"/>
        </w:rPr>
        <w:t>Altro.</w:t>
      </w:r>
    </w:p>
    <w:p w14:paraId="4CAE7A21" w14:textId="77777777" w:rsidR="00175F15" w:rsidRPr="00175F15" w:rsidRDefault="00175F15" w:rsidP="005D1F36">
      <w:pPr>
        <w:widowControl w:val="0"/>
        <w:autoSpaceDE w:val="0"/>
        <w:autoSpaceDN w:val="0"/>
        <w:adjustRightInd w:val="0"/>
        <w:spacing w:line="240" w:lineRule="auto"/>
        <w:ind w:left="360"/>
        <w:contextualSpacing/>
        <w:rPr>
          <w:rFonts w:ascii="Arial" w:eastAsia="Times New Roman" w:hAnsi="Arial" w:cs="Arial"/>
          <w:szCs w:val="18"/>
        </w:rPr>
      </w:pPr>
    </w:p>
    <w:p w14:paraId="5C90319B" w14:textId="77777777" w:rsidR="00175F15" w:rsidRPr="00175F15" w:rsidRDefault="00175F15" w:rsidP="00175F15">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Cs w:val="18"/>
        </w:rPr>
      </w:pPr>
      <w:bookmarkStart w:id="1" w:name="_Hlk196836275"/>
      <w:r w:rsidRPr="00175F15">
        <w:rPr>
          <w:rFonts w:ascii="Arial" w:eastAsia="Times New Roman" w:hAnsi="Arial" w:cs="Arial"/>
          <w:szCs w:val="18"/>
        </w:rPr>
        <w:t>A regular repair and maintenance program should be adopted to identify areas of damage during the life of the floor</w:t>
      </w:r>
      <w:bookmarkEnd w:id="1"/>
      <w:r w:rsidRPr="00175F15">
        <w:rPr>
          <w:rFonts w:ascii="Arial" w:eastAsia="Times New Roman" w:hAnsi="Arial" w:cs="Arial"/>
          <w:szCs w:val="18"/>
        </w:rPr>
        <w:t>.</w:t>
      </w:r>
    </w:p>
    <w:p w14:paraId="22CBFD8C" w14:textId="77777777" w:rsidR="00175F15" w:rsidRPr="00175F15" w:rsidRDefault="00175F15" w:rsidP="00175F15">
      <w:pPr>
        <w:widowControl w:val="0"/>
        <w:tabs>
          <w:tab w:val="left" w:pos="-1440"/>
        </w:tabs>
        <w:autoSpaceDE w:val="0"/>
        <w:autoSpaceDN w:val="0"/>
        <w:adjustRightInd w:val="0"/>
        <w:spacing w:line="240" w:lineRule="auto"/>
        <w:ind w:left="1440" w:right="545"/>
        <w:outlineLvl w:val="2"/>
        <w:rPr>
          <w:rFonts w:ascii="Arial" w:eastAsia="Times New Roman" w:hAnsi="Arial" w:cs="Arial"/>
          <w:szCs w:val="18"/>
        </w:rPr>
      </w:pPr>
    </w:p>
    <w:p w14:paraId="06CAAF77" w14:textId="77777777" w:rsidR="00175F15" w:rsidRPr="00175F15" w:rsidRDefault="00175F15" w:rsidP="00175F15">
      <w:pPr>
        <w:widowControl w:val="0"/>
        <w:autoSpaceDE w:val="0"/>
        <w:autoSpaceDN w:val="0"/>
        <w:adjustRightInd w:val="0"/>
        <w:spacing w:line="240" w:lineRule="auto"/>
        <w:ind w:right="545"/>
        <w:rPr>
          <w:rFonts w:ascii="Arial" w:eastAsia="Times New Roman" w:hAnsi="Arial" w:cs="Arial"/>
          <w:szCs w:val="18"/>
        </w:rPr>
      </w:pPr>
      <w:r w:rsidRPr="00175F15">
        <w:rPr>
          <w:rFonts w:ascii="Arial" w:eastAsia="Times New Roman" w:hAnsi="Arial" w:cs="Arial"/>
          <w:szCs w:val="18"/>
        </w:rPr>
        <w:t>3.5</w:t>
      </w:r>
      <w:r w:rsidRPr="00175F15">
        <w:rPr>
          <w:rFonts w:ascii="Arial" w:eastAsia="Times New Roman" w:hAnsi="Arial" w:cs="Arial"/>
          <w:szCs w:val="18"/>
        </w:rPr>
        <w:tab/>
      </w:r>
      <w:r w:rsidRPr="00175F15">
        <w:rPr>
          <w:rFonts w:ascii="Arial" w:eastAsia="Times New Roman" w:hAnsi="Arial" w:cs="Arial"/>
          <w:b/>
          <w:bCs/>
          <w:szCs w:val="18"/>
        </w:rPr>
        <w:t>PROTECTION</w:t>
      </w:r>
    </w:p>
    <w:p w14:paraId="28BA2646" w14:textId="12CB289B" w:rsidR="00175F15" w:rsidRPr="00175F15" w:rsidRDefault="005D0847" w:rsidP="00175F15">
      <w:pPr>
        <w:widowControl w:val="0"/>
        <w:autoSpaceDE w:val="0"/>
        <w:autoSpaceDN w:val="0"/>
        <w:adjustRightInd w:val="0"/>
        <w:spacing w:line="240" w:lineRule="auto"/>
        <w:ind w:right="545"/>
        <w:rPr>
          <w:rFonts w:ascii="Arial" w:eastAsia="Times New Roman" w:hAnsi="Arial" w:cs="Arial"/>
          <w:szCs w:val="18"/>
        </w:rPr>
      </w:pPr>
      <w:r>
        <w:rPr>
          <w:rFonts w:ascii="Arial" w:eastAsia="Times New Roman" w:hAnsi="Arial" w:cs="Arial"/>
          <w:szCs w:val="18"/>
        </w:rPr>
        <w:tab/>
      </w:r>
    </w:p>
    <w:p w14:paraId="085B0E32" w14:textId="77777777" w:rsidR="00175F15" w:rsidRPr="00175F15" w:rsidRDefault="00175F15" w:rsidP="00175F15">
      <w:pPr>
        <w:widowControl w:val="0"/>
        <w:numPr>
          <w:ilvl w:val="0"/>
          <w:numId w:val="28"/>
        </w:numPr>
        <w:tabs>
          <w:tab w:val="left" w:pos="-1440"/>
        </w:tabs>
        <w:autoSpaceDE w:val="0"/>
        <w:autoSpaceDN w:val="0"/>
        <w:adjustRightInd w:val="0"/>
        <w:spacing w:line="240" w:lineRule="auto"/>
        <w:ind w:left="360" w:right="545"/>
        <w:outlineLvl w:val="0"/>
        <w:rPr>
          <w:rFonts w:ascii="Arial" w:eastAsia="Times New Roman" w:hAnsi="Arial" w:cs="Arial"/>
          <w:b/>
          <w:bCs/>
          <w:szCs w:val="18"/>
        </w:rPr>
      </w:pPr>
      <w:r w:rsidRPr="00175F15">
        <w:rPr>
          <w:rFonts w:ascii="Arial" w:eastAsia="Times New Roman" w:hAnsi="Arial" w:cs="Arial"/>
          <w:b/>
          <w:bCs/>
          <w:szCs w:val="18"/>
        </w:rPr>
        <w:t xml:space="preserve">Cover and protect finished installation from damage from other trades using a non-staining, temporary floor protection system, such as a reusable </w:t>
      </w:r>
      <w:proofErr w:type="gramStart"/>
      <w:r w:rsidRPr="00175F15">
        <w:rPr>
          <w:rFonts w:ascii="Arial" w:eastAsia="Times New Roman" w:hAnsi="Arial" w:cs="Arial"/>
          <w:b/>
          <w:bCs/>
          <w:szCs w:val="18"/>
        </w:rPr>
        <w:t>textured</w:t>
      </w:r>
      <w:proofErr w:type="gramEnd"/>
      <w:r w:rsidRPr="00175F15">
        <w:rPr>
          <w:rFonts w:ascii="Arial" w:eastAsia="Times New Roman" w:hAnsi="Arial" w:cs="Arial"/>
          <w:b/>
          <w:bCs/>
          <w:szCs w:val="18"/>
        </w:rPr>
        <w:t xml:space="preserve"> plastic sheeting. </w:t>
      </w:r>
    </w:p>
    <w:p w14:paraId="283C4193" w14:textId="77777777" w:rsidR="00175F15" w:rsidRPr="00175F15" w:rsidRDefault="00175F15" w:rsidP="00175F15">
      <w:pPr>
        <w:widowControl w:val="0"/>
        <w:tabs>
          <w:tab w:val="left" w:pos="-1440"/>
        </w:tabs>
        <w:autoSpaceDE w:val="0"/>
        <w:autoSpaceDN w:val="0"/>
        <w:adjustRightInd w:val="0"/>
        <w:spacing w:line="240" w:lineRule="auto"/>
        <w:ind w:right="545"/>
        <w:outlineLvl w:val="0"/>
        <w:rPr>
          <w:rFonts w:ascii="Arial" w:eastAsia="Times New Roman" w:hAnsi="Arial" w:cs="Arial"/>
          <w:szCs w:val="18"/>
        </w:rPr>
      </w:pPr>
    </w:p>
    <w:p w14:paraId="2AAC5ABA" w14:textId="77777777" w:rsidR="00175F15" w:rsidRPr="00175F15" w:rsidRDefault="00175F15" w:rsidP="00175F15">
      <w:pPr>
        <w:widowControl w:val="0"/>
        <w:numPr>
          <w:ilvl w:val="0"/>
          <w:numId w:val="28"/>
        </w:numPr>
        <w:tabs>
          <w:tab w:val="left" w:pos="-1440"/>
        </w:tabs>
        <w:autoSpaceDE w:val="0"/>
        <w:autoSpaceDN w:val="0"/>
        <w:adjustRightInd w:val="0"/>
        <w:spacing w:line="240" w:lineRule="auto"/>
        <w:ind w:left="360" w:right="545"/>
        <w:outlineLvl w:val="0"/>
        <w:rPr>
          <w:rFonts w:ascii="Arial" w:eastAsia="Times New Roman" w:hAnsi="Arial" w:cs="Arial"/>
          <w:szCs w:val="18"/>
        </w:rPr>
      </w:pPr>
      <w:r w:rsidRPr="00175F15">
        <w:rPr>
          <w:rFonts w:ascii="Arial" w:eastAsia="Times New Roman" w:hAnsi="Arial" w:cs="Arial"/>
          <w:szCs w:val="18"/>
        </w:rPr>
        <w:t xml:space="preserve">Altro Aquarius should be covered and protected from all other trades during construction with a suitable non-staining protective covering </w:t>
      </w:r>
      <w:r w:rsidRPr="008B5650">
        <w:rPr>
          <w:rFonts w:ascii="Arial" w:eastAsia="Times New Roman" w:hAnsi="Arial" w:cs="Arial"/>
          <w:szCs w:val="18"/>
        </w:rPr>
        <w:t xml:space="preserve">without </w:t>
      </w:r>
      <w:proofErr w:type="gramStart"/>
      <w:r w:rsidRPr="008B5650">
        <w:rPr>
          <w:rFonts w:ascii="Arial" w:eastAsia="Times New Roman" w:hAnsi="Arial" w:cs="Arial"/>
          <w:szCs w:val="18"/>
        </w:rPr>
        <w:t>taping</w:t>
      </w:r>
      <w:proofErr w:type="gramEnd"/>
      <w:r w:rsidRPr="008B5650">
        <w:rPr>
          <w:rFonts w:ascii="Arial" w:eastAsia="Times New Roman" w:hAnsi="Arial" w:cs="Arial"/>
          <w:szCs w:val="18"/>
        </w:rPr>
        <w:t xml:space="preserve"> to the surface of flooring.</w:t>
      </w:r>
    </w:p>
    <w:p w14:paraId="31215F7F" w14:textId="77777777" w:rsidR="00175F15" w:rsidRPr="00175F15" w:rsidRDefault="00175F15" w:rsidP="005D1F36">
      <w:pPr>
        <w:widowControl w:val="0"/>
        <w:autoSpaceDE w:val="0"/>
        <w:autoSpaceDN w:val="0"/>
        <w:adjustRightInd w:val="0"/>
        <w:spacing w:line="240" w:lineRule="auto"/>
        <w:contextualSpacing/>
        <w:rPr>
          <w:rFonts w:ascii="Arial" w:eastAsia="Times New Roman" w:hAnsi="Arial" w:cs="Arial"/>
          <w:szCs w:val="18"/>
        </w:rPr>
      </w:pPr>
    </w:p>
    <w:p w14:paraId="68596161" w14:textId="77777777" w:rsidR="00175F15" w:rsidRPr="00175F15" w:rsidRDefault="00175F15" w:rsidP="00175F15">
      <w:pPr>
        <w:widowControl w:val="0"/>
        <w:tabs>
          <w:tab w:val="left" w:pos="-1440"/>
        </w:tabs>
        <w:autoSpaceDE w:val="0"/>
        <w:autoSpaceDN w:val="0"/>
        <w:adjustRightInd w:val="0"/>
        <w:spacing w:line="240" w:lineRule="auto"/>
        <w:ind w:right="545"/>
        <w:jc w:val="center"/>
        <w:outlineLvl w:val="0"/>
        <w:rPr>
          <w:rFonts w:ascii="Arial" w:eastAsia="Times New Roman" w:hAnsi="Arial" w:cs="Arial"/>
          <w:szCs w:val="18"/>
        </w:rPr>
      </w:pPr>
      <w:r w:rsidRPr="00175F15">
        <w:rPr>
          <w:rFonts w:ascii="Arial" w:eastAsia="Times New Roman" w:hAnsi="Arial" w:cs="Arial"/>
          <w:szCs w:val="18"/>
        </w:rPr>
        <w:t>END OF SECTION</w:t>
      </w:r>
    </w:p>
    <w:p w14:paraId="1DF9E60E" w14:textId="77777777" w:rsidR="00F21773" w:rsidRPr="005D1F36" w:rsidRDefault="00F21773" w:rsidP="00175F15">
      <w:pPr>
        <w:rPr>
          <w:szCs w:val="18"/>
        </w:rPr>
      </w:pPr>
    </w:p>
    <w:sectPr w:rsidR="00F21773" w:rsidRPr="005D1F36" w:rsidSect="00B169E6">
      <w:headerReference w:type="default" r:id="rId14"/>
      <w:footerReference w:type="default" r:id="rId15"/>
      <w:pgSz w:w="12240" w:h="15840"/>
      <w:pgMar w:top="2952" w:right="474" w:bottom="284" w:left="1152" w:header="720" w:footer="0"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2BC9AA" w14:textId="77777777" w:rsidR="001A180B" w:rsidRDefault="001A180B">
      <w:pPr>
        <w:spacing w:line="240" w:lineRule="auto"/>
      </w:pPr>
      <w:r>
        <w:separator/>
      </w:r>
    </w:p>
  </w:endnote>
  <w:endnote w:type="continuationSeparator" w:id="0">
    <w:p w14:paraId="57C8DB85" w14:textId="77777777" w:rsidR="001A180B" w:rsidRDefault="001A18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News Gothic BT Roman">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333E2" w14:textId="77777777" w:rsidR="000E690E" w:rsidRPr="000E690E" w:rsidRDefault="000E690E" w:rsidP="000E690E">
    <w:pPr>
      <w:widowControl w:val="0"/>
      <w:tabs>
        <w:tab w:val="center" w:pos="4680"/>
        <w:tab w:val="right" w:pos="10260"/>
      </w:tabs>
      <w:autoSpaceDE w:val="0"/>
      <w:autoSpaceDN w:val="0"/>
      <w:adjustRightInd w:val="0"/>
      <w:spacing w:line="240" w:lineRule="auto"/>
      <w:ind w:left="-900"/>
      <w:rPr>
        <w:rFonts w:ascii="Arial" w:eastAsia="Times New Roman" w:hAnsi="Arial" w:cs="Times New Roman"/>
        <w:color w:val="A6A6A6" w:themeColor="background1" w:themeShade="A6"/>
        <w:sz w:val="20"/>
        <w:szCs w:val="20"/>
        <w:lang w:val="pt-BR"/>
      </w:rPr>
    </w:pPr>
    <w:r w:rsidRPr="000E690E">
      <w:rPr>
        <w:rFonts w:ascii="Arial" w:eastAsia="Times New Roman" w:hAnsi="Arial" w:cs="Times New Roman"/>
        <w:color w:val="A6A6A6" w:themeColor="background1" w:themeShade="A6"/>
        <w:sz w:val="20"/>
        <w:szCs w:val="20"/>
        <w:lang w:val="pt-BR"/>
      </w:rPr>
      <w:t>Altro USA, Inc.</w:t>
    </w:r>
    <w:r w:rsidRPr="000E690E">
      <w:rPr>
        <w:rFonts w:ascii="Arial" w:eastAsia="Times New Roman" w:hAnsi="Arial" w:cs="Times New Roman"/>
        <w:color w:val="A6A6A6" w:themeColor="background1" w:themeShade="A6"/>
        <w:sz w:val="20"/>
        <w:szCs w:val="20"/>
        <w:lang w:val="pt-BR"/>
      </w:rPr>
      <w:tab/>
    </w:r>
    <w:r w:rsidRPr="000E690E">
      <w:rPr>
        <w:rFonts w:ascii="Arial" w:eastAsia="Times New Roman" w:hAnsi="Arial" w:cs="Times New Roman"/>
        <w:color w:val="A6A6A6" w:themeColor="background1" w:themeShade="A6"/>
        <w:sz w:val="20"/>
        <w:szCs w:val="20"/>
        <w:lang w:val="pt-BR"/>
      </w:rPr>
      <w:tab/>
      <w:t>800.377.5597</w:t>
    </w:r>
  </w:p>
  <w:p w14:paraId="55EA3C3E" w14:textId="77777777" w:rsidR="000E690E" w:rsidRPr="000E690E" w:rsidRDefault="000E690E" w:rsidP="000E690E">
    <w:pPr>
      <w:widowControl w:val="0"/>
      <w:tabs>
        <w:tab w:val="center" w:pos="4680"/>
        <w:tab w:val="right" w:pos="10260"/>
      </w:tabs>
      <w:autoSpaceDE w:val="0"/>
      <w:autoSpaceDN w:val="0"/>
      <w:adjustRightInd w:val="0"/>
      <w:spacing w:line="240" w:lineRule="auto"/>
      <w:ind w:left="-900"/>
      <w:rPr>
        <w:rFonts w:ascii="Arial" w:eastAsia="Times New Roman" w:hAnsi="Arial" w:cs="Times New Roman"/>
        <w:color w:val="A6A6A6" w:themeColor="background1" w:themeShade="A6"/>
        <w:sz w:val="20"/>
        <w:szCs w:val="20"/>
        <w:lang w:val="pt-BR"/>
      </w:rPr>
    </w:pPr>
    <w:r w:rsidRPr="000E690E">
      <w:rPr>
        <w:rFonts w:ascii="Arial" w:eastAsia="Times New Roman" w:hAnsi="Arial" w:cs="Times New Roman"/>
        <w:color w:val="A6A6A6" w:themeColor="background1" w:themeShade="A6"/>
        <w:sz w:val="20"/>
        <w:szCs w:val="20"/>
        <w:lang w:val="pt-BR"/>
      </w:rPr>
      <w:t>support@altro.com</w:t>
    </w:r>
    <w:r w:rsidRPr="000E690E">
      <w:rPr>
        <w:rFonts w:ascii="Arial" w:eastAsia="Times New Roman" w:hAnsi="Arial" w:cs="Times New Roman"/>
        <w:color w:val="A6A6A6" w:themeColor="background1" w:themeShade="A6"/>
        <w:sz w:val="20"/>
        <w:szCs w:val="20"/>
        <w:lang w:val="pt-BR"/>
      </w:rPr>
      <w:tab/>
    </w:r>
    <w:r w:rsidRPr="000E690E">
      <w:rPr>
        <w:rFonts w:ascii="Arial" w:eastAsia="Times New Roman" w:hAnsi="Arial" w:cs="Times New Roman"/>
        <w:color w:val="A6A6A6" w:themeColor="background1" w:themeShade="A6"/>
        <w:sz w:val="20"/>
        <w:szCs w:val="20"/>
        <w:lang w:val="pt-BR"/>
      </w:rPr>
      <w:tab/>
      <w:t xml:space="preserve">explore </w:t>
    </w:r>
    <w:r w:rsidRPr="000E690E">
      <w:rPr>
        <w:rFonts w:ascii="Arial" w:eastAsia="Times New Roman" w:hAnsi="Arial" w:cs="Times New Roman"/>
        <w:b/>
        <w:color w:val="A6A6A6" w:themeColor="background1" w:themeShade="A6"/>
        <w:sz w:val="20"/>
        <w:szCs w:val="20"/>
        <w:lang w:val="pt-BR"/>
      </w:rPr>
      <w:t>altro.com</w:t>
    </w:r>
  </w:p>
  <w:p w14:paraId="0B311527" w14:textId="47205FAC" w:rsidR="00AA2C91" w:rsidRPr="000E690E" w:rsidRDefault="00AA2C91" w:rsidP="000E690E">
    <w:pPr>
      <w:pStyle w:val="Footer"/>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C413B3" w14:textId="77777777" w:rsidR="001A180B" w:rsidRDefault="001A180B">
      <w:pPr>
        <w:spacing w:line="240" w:lineRule="auto"/>
      </w:pPr>
      <w:r>
        <w:separator/>
      </w:r>
    </w:p>
  </w:footnote>
  <w:footnote w:type="continuationSeparator" w:id="0">
    <w:p w14:paraId="00BBD22A" w14:textId="77777777" w:rsidR="001A180B" w:rsidRDefault="001A180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995" w:type="dxa"/>
      <w:tblInd w:w="-1080" w:type="dxa"/>
      <w:tblLook w:val="04A0" w:firstRow="1" w:lastRow="0" w:firstColumn="1" w:lastColumn="0" w:noHBand="0" w:noVBand="1"/>
    </w:tblPr>
    <w:tblGrid>
      <w:gridCol w:w="5301"/>
      <w:gridCol w:w="3009"/>
      <w:gridCol w:w="3685"/>
    </w:tblGrid>
    <w:tr w:rsidR="00AC7E87" w:rsidRPr="009C45A3" w14:paraId="6FD44159" w14:textId="77777777" w:rsidTr="0080052B">
      <w:trPr>
        <w:trHeight w:val="2023"/>
      </w:trPr>
      <w:tc>
        <w:tcPr>
          <w:tcW w:w="5301" w:type="dxa"/>
          <w:tcBorders>
            <w:top w:val="nil"/>
            <w:left w:val="nil"/>
            <w:bottom w:val="nil"/>
            <w:right w:val="nil"/>
          </w:tcBorders>
        </w:tcPr>
        <w:p w14:paraId="5E9AE35F" w14:textId="77777777" w:rsidR="00AC7E87" w:rsidRDefault="00AC7E87" w:rsidP="00AC7E87">
          <w:pPr>
            <w:pStyle w:val="Header"/>
            <w:tabs>
              <w:tab w:val="clear" w:pos="9360"/>
              <w:tab w:val="right" w:pos="10440"/>
            </w:tabs>
            <w:ind w:left="270"/>
          </w:pPr>
          <w:r>
            <w:rPr>
              <w:noProof/>
            </w:rPr>
            <w:drawing>
              <wp:inline distT="0" distB="0" distL="0" distR="0" wp14:anchorId="050F9EC4" wp14:editId="434A8B7C">
                <wp:extent cx="1143640" cy="1467781"/>
                <wp:effectExtent l="0" t="0" r="0" b="0"/>
                <wp:docPr id="998261765" name="Picture 998261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009" w:type="dxa"/>
          <w:tcBorders>
            <w:top w:val="nil"/>
            <w:left w:val="nil"/>
            <w:bottom w:val="nil"/>
            <w:right w:val="nil"/>
          </w:tcBorders>
        </w:tcPr>
        <w:p w14:paraId="77118D0C" w14:textId="77777777" w:rsidR="00AC7E87" w:rsidRPr="009C45A3" w:rsidRDefault="00AC7E87" w:rsidP="00AC7E87">
          <w:pPr>
            <w:pStyle w:val="Header"/>
            <w:tabs>
              <w:tab w:val="clear" w:pos="9360"/>
              <w:tab w:val="right" w:pos="10440"/>
            </w:tabs>
            <w:rPr>
              <w:rFonts w:ascii="Arial" w:hAnsi="Arial" w:cs="Arial"/>
            </w:rPr>
          </w:pPr>
        </w:p>
      </w:tc>
      <w:tc>
        <w:tcPr>
          <w:tcW w:w="3685" w:type="dxa"/>
          <w:tcBorders>
            <w:top w:val="nil"/>
            <w:left w:val="nil"/>
            <w:bottom w:val="nil"/>
            <w:right w:val="nil"/>
          </w:tcBorders>
          <w:vAlign w:val="bottom"/>
        </w:tcPr>
        <w:p w14:paraId="775D07E2" w14:textId="77777777" w:rsidR="00AC7E87" w:rsidRPr="009C45A3" w:rsidRDefault="00AC7E87" w:rsidP="00AC7E87">
          <w:pPr>
            <w:pStyle w:val="Header"/>
            <w:tabs>
              <w:tab w:val="clear" w:pos="9360"/>
              <w:tab w:val="right" w:pos="10440"/>
            </w:tabs>
            <w:rPr>
              <w:rFonts w:ascii="Arial" w:hAnsi="Arial" w:cs="Arial"/>
            </w:rPr>
          </w:pPr>
        </w:p>
        <w:p w14:paraId="47045320" w14:textId="77777777" w:rsidR="00AC7E87" w:rsidRPr="009C45A3" w:rsidRDefault="00AC7E87" w:rsidP="00AC7E87">
          <w:pPr>
            <w:pStyle w:val="Header"/>
            <w:tabs>
              <w:tab w:val="clear" w:pos="9360"/>
              <w:tab w:val="right" w:pos="10440"/>
            </w:tabs>
            <w:rPr>
              <w:rFonts w:ascii="Arial" w:hAnsi="Arial" w:cs="Arial"/>
              <w:b/>
              <w:color w:val="005581"/>
              <w:sz w:val="32"/>
              <w:szCs w:val="32"/>
            </w:rPr>
          </w:pPr>
          <w:r w:rsidRPr="009C45A3">
            <w:rPr>
              <w:rFonts w:ascii="Arial" w:hAnsi="Arial" w:cs="Arial"/>
              <w:b/>
              <w:color w:val="005581"/>
              <w:sz w:val="32"/>
              <w:szCs w:val="32"/>
            </w:rPr>
            <w:t>CSI Specifications</w:t>
          </w:r>
        </w:p>
        <w:p w14:paraId="0BF5CD5E" w14:textId="6C8F5EFF" w:rsidR="00AC7E87" w:rsidRPr="009C45A3" w:rsidRDefault="00AC7E87" w:rsidP="00AC7E87">
          <w:pPr>
            <w:pStyle w:val="Header"/>
            <w:tabs>
              <w:tab w:val="clear" w:pos="9360"/>
              <w:tab w:val="right" w:pos="10440"/>
            </w:tabs>
            <w:rPr>
              <w:rFonts w:ascii="Arial" w:hAnsi="Arial" w:cs="Arial"/>
            </w:rPr>
          </w:pPr>
          <w:r w:rsidRPr="009C45A3">
            <w:rPr>
              <w:rFonts w:ascii="Arial" w:hAnsi="Arial" w:cs="Arial"/>
              <w:b/>
              <w:color w:val="005581"/>
              <w:sz w:val="32"/>
              <w:szCs w:val="32"/>
            </w:rPr>
            <w:t>Altro</w:t>
          </w:r>
          <w:r>
            <w:rPr>
              <w:rFonts w:ascii="Arial" w:hAnsi="Arial" w:cs="Arial"/>
              <w:b/>
              <w:color w:val="005581"/>
              <w:sz w:val="32"/>
              <w:szCs w:val="32"/>
            </w:rPr>
            <w:t xml:space="preserve"> </w:t>
          </w:r>
          <w:r w:rsidR="009E64AD">
            <w:rPr>
              <w:rFonts w:ascii="Arial" w:hAnsi="Arial" w:cs="Arial"/>
              <w:b/>
              <w:color w:val="005581"/>
              <w:sz w:val="32"/>
              <w:szCs w:val="32"/>
            </w:rPr>
            <w:t>Orchestra</w:t>
          </w:r>
          <w:r w:rsidRPr="009C45A3">
            <w:rPr>
              <w:rFonts w:ascii="Arial" w:hAnsi="Arial" w:cs="Arial"/>
              <w:b/>
              <w:color w:val="005581"/>
              <w:sz w:val="32"/>
              <w:szCs w:val="32"/>
            </w:rPr>
            <w:t>™</w:t>
          </w:r>
        </w:p>
      </w:tc>
    </w:tr>
  </w:tbl>
  <w:p w14:paraId="3CDBE7FF" w14:textId="77777777" w:rsidR="00AA2C91" w:rsidRDefault="00AA2C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8BEA2406"/>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lowerLetter"/>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6867970"/>
    <w:multiLevelType w:val="hybridMultilevel"/>
    <w:tmpl w:val="B984995E"/>
    <w:lvl w:ilvl="0" w:tplc="2D4C1A68">
      <w:start w:val="1"/>
      <w:numFmt w:val="upperLetter"/>
      <w:lvlText w:val="%1."/>
      <w:lvlJc w:val="left"/>
      <w:pPr>
        <w:ind w:left="720" w:hanging="360"/>
      </w:pPr>
      <w:rPr>
        <w:rFonts w:hint="default"/>
        <w:sz w:val="18"/>
        <w:szCs w:val="18"/>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EC95948"/>
    <w:multiLevelType w:val="hybridMultilevel"/>
    <w:tmpl w:val="ADA04E88"/>
    <w:lvl w:ilvl="0" w:tplc="FFFFFFFF">
      <w:start w:val="1"/>
      <w:numFmt w:val="decimal"/>
      <w:lvlText w:val="%1."/>
      <w:lvlJc w:val="left"/>
      <w:pPr>
        <w:ind w:left="720" w:hanging="360"/>
      </w:pPr>
    </w:lvl>
    <w:lvl w:ilvl="1" w:tplc="1009000F">
      <w:start w:val="1"/>
      <w:numFmt w:val="decimal"/>
      <w:lvlText w:val="%2."/>
      <w:lvlJc w:val="left"/>
      <w:pPr>
        <w:ind w:left="1440" w:hanging="360"/>
      </w:pPr>
    </w:lvl>
    <w:lvl w:ilvl="2" w:tplc="FFFFFFFF">
      <w:start w:val="1"/>
      <w:numFmt w:val="decimal"/>
      <w:lvlText w:val=".%3"/>
      <w:lvlJc w:val="left"/>
      <w:pPr>
        <w:ind w:left="2160" w:hanging="180"/>
      </w:pPr>
      <w:rPr>
        <w:rFonts w:ascii="Arial" w:hAnsi="Arial" w:hint="default"/>
        <w:b w:val="0"/>
        <w:sz w:val="20"/>
      </w:rPr>
    </w:lvl>
    <w:lvl w:ilvl="3" w:tplc="3B0C9CBC">
      <w:start w:val="8"/>
      <w:numFmt w:val="upperLetter"/>
      <w:lvlText w:val="%4."/>
      <w:lvlJc w:val="left"/>
      <w:pPr>
        <w:ind w:left="2880" w:hanging="360"/>
      </w:pPr>
      <w:rPr>
        <w:rFonts w:hint="default"/>
        <w:b/>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D41055B"/>
    <w:multiLevelType w:val="hybridMultilevel"/>
    <w:tmpl w:val="ADB819C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04090019">
      <w:start w:val="1"/>
      <w:numFmt w:val="lowerLetter"/>
      <w:lvlText w:val="%3."/>
      <w:lvlJc w:val="left"/>
      <w:pPr>
        <w:ind w:left="2307" w:hanging="180"/>
      </w:pPr>
      <w:rPr>
        <w:rFonts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20B503E4"/>
    <w:multiLevelType w:val="hybridMultilevel"/>
    <w:tmpl w:val="2C8EA5D0"/>
    <w:lvl w:ilvl="0" w:tplc="1009000F">
      <w:start w:val="1"/>
      <w:numFmt w:val="decimal"/>
      <w:lvlText w:val="%1."/>
      <w:lvlJc w:val="left"/>
      <w:pPr>
        <w:ind w:left="1080" w:hanging="360"/>
      </w:pPr>
      <w:rPr>
        <w:rFonts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8"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6182F0A"/>
    <w:multiLevelType w:val="hybridMultilevel"/>
    <w:tmpl w:val="6D76E388"/>
    <w:lvl w:ilvl="0" w:tplc="8C32DAC6">
      <w:start w:val="1"/>
      <w:numFmt w:val="upperLetter"/>
      <w:lvlText w:val="%1."/>
      <w:lvlJc w:val="left"/>
      <w:pPr>
        <w:ind w:left="1080" w:hanging="360"/>
      </w:pPr>
      <w:rPr>
        <w:rFonts w:hint="default"/>
        <w:b w:val="0"/>
        <w:sz w:val="18"/>
        <w:szCs w:val="18"/>
      </w:rPr>
    </w:lvl>
    <w:lvl w:ilvl="1" w:tplc="1009000F">
      <w:start w:val="1"/>
      <w:numFmt w:val="decimal"/>
      <w:lvlText w:val="%2."/>
      <w:lvlJc w:val="left"/>
      <w:pPr>
        <w:ind w:left="1800" w:hanging="360"/>
      </w:pPr>
      <w:rPr>
        <w:rFonts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284D3CCE"/>
    <w:multiLevelType w:val="hybridMultilevel"/>
    <w:tmpl w:val="D7C41012"/>
    <w:lvl w:ilvl="0" w:tplc="1009000F">
      <w:start w:val="1"/>
      <w:numFmt w:val="decimal"/>
      <w:lvlText w:val="%1."/>
      <w:lvlJc w:val="left"/>
      <w:pPr>
        <w:ind w:left="1080" w:hanging="360"/>
      </w:pPr>
      <w:rPr>
        <w:rFonts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C0D38D1"/>
    <w:multiLevelType w:val="hybridMultilevel"/>
    <w:tmpl w:val="CEB0F4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rPr>
        <w:rFonts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E2B56AE"/>
    <w:multiLevelType w:val="hybridMultilevel"/>
    <w:tmpl w:val="9CDE937C"/>
    <w:lvl w:ilvl="0" w:tplc="6FF20252">
      <w:start w:val="1"/>
      <w:numFmt w:val="upperLetter"/>
      <w:lvlText w:val="%1."/>
      <w:lvlJc w:val="left"/>
      <w:pPr>
        <w:ind w:left="3600" w:hanging="360"/>
      </w:pPr>
      <w:rPr>
        <w:rFonts w:hint="default"/>
        <w:sz w:val="18"/>
        <w:szCs w:val="18"/>
      </w:r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13" w15:restartNumberingAfterBreak="0">
    <w:nsid w:val="2E8314F1"/>
    <w:multiLevelType w:val="hybridMultilevel"/>
    <w:tmpl w:val="62360DFC"/>
    <w:lvl w:ilvl="0" w:tplc="10090015">
      <w:start w:val="1"/>
      <w:numFmt w:val="upperLetter"/>
      <w:lvlText w:val="%1."/>
      <w:lvlJc w:val="left"/>
      <w:pPr>
        <w:ind w:left="720" w:hanging="360"/>
      </w:pPr>
      <w:rPr>
        <w:rFonts w:hint="default"/>
      </w:rPr>
    </w:lvl>
    <w:lvl w:ilvl="1" w:tplc="1009000F">
      <w:start w:val="1"/>
      <w:numFmt w:val="decimal"/>
      <w:lvlText w:val="%2."/>
      <w:lvlJc w:val="left"/>
      <w:pPr>
        <w:ind w:left="1440" w:hanging="360"/>
      </w:pPr>
      <w:rPr>
        <w:rFonts w:hint="default"/>
        <w:b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39D51B0"/>
    <w:multiLevelType w:val="hybridMultilevel"/>
    <w:tmpl w:val="C472E412"/>
    <w:lvl w:ilvl="0" w:tplc="3ABE0D1A">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3D2338A"/>
    <w:multiLevelType w:val="hybridMultilevel"/>
    <w:tmpl w:val="3184151C"/>
    <w:lvl w:ilvl="0" w:tplc="2D72DB52">
      <w:start w:val="1"/>
      <w:numFmt w:val="upperLetter"/>
      <w:lvlText w:val="%1."/>
      <w:lvlJc w:val="left"/>
      <w:pPr>
        <w:ind w:left="720" w:hanging="360"/>
      </w:pPr>
      <w:rPr>
        <w:rFonts w:hint="default"/>
        <w:sz w:val="18"/>
        <w:szCs w:val="18"/>
      </w:rPr>
    </w:lvl>
    <w:lvl w:ilvl="1" w:tplc="1A0A60C0">
      <w:start w:val="1"/>
      <w:numFmt w:val="decimal"/>
      <w:lvlText w:val="%2."/>
      <w:lvlJc w:val="left"/>
      <w:pPr>
        <w:ind w:left="1800" w:hanging="720"/>
      </w:pPr>
      <w:rPr>
        <w:rFonts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36FF24F3"/>
    <w:multiLevelType w:val="multilevel"/>
    <w:tmpl w:val="BF22FE86"/>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7" w15:restartNumberingAfterBreak="0">
    <w:nsid w:val="4E991698"/>
    <w:multiLevelType w:val="hybridMultilevel"/>
    <w:tmpl w:val="A5925800"/>
    <w:lvl w:ilvl="0" w:tplc="61F8DC3E">
      <w:start w:val="1"/>
      <w:numFmt w:val="upperLetter"/>
      <w:lvlText w:val="%1."/>
      <w:lvlJc w:val="left"/>
      <w:pPr>
        <w:ind w:left="1070" w:hanging="360"/>
      </w:pPr>
      <w:rPr>
        <w:rFonts w:hint="default"/>
        <w:b w:val="0"/>
        <w:sz w:val="18"/>
        <w:szCs w:val="18"/>
      </w:rPr>
    </w:lvl>
    <w:lvl w:ilvl="1" w:tplc="FFFFFFFF">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18" w15:restartNumberingAfterBreak="0">
    <w:nsid w:val="590C7976"/>
    <w:multiLevelType w:val="hybridMultilevel"/>
    <w:tmpl w:val="4E9C4866"/>
    <w:lvl w:ilvl="0" w:tplc="E692FB36">
      <w:start w:val="1"/>
      <w:numFmt w:val="upperLetter"/>
      <w:lvlText w:val="%1."/>
      <w:lvlJc w:val="left"/>
      <w:pPr>
        <w:ind w:left="720" w:hanging="360"/>
      </w:pPr>
      <w:rPr>
        <w:rFonts w:hint="default"/>
        <w:sz w:val="18"/>
        <w:szCs w:val="18"/>
      </w:rPr>
    </w:lvl>
    <w:lvl w:ilvl="1" w:tplc="CEDEB9F4">
      <w:start w:val="1"/>
      <w:numFmt w:val="decimal"/>
      <w:lvlText w:val="%2."/>
      <w:lvlJc w:val="left"/>
      <w:pPr>
        <w:ind w:left="1440" w:hanging="360"/>
      </w:pPr>
      <w:rPr>
        <w:rFonts w:hint="default"/>
        <w:b w:val="0"/>
        <w:bCs/>
      </w:r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5AAE0901"/>
    <w:multiLevelType w:val="hybridMultilevel"/>
    <w:tmpl w:val="7EC82776"/>
    <w:lvl w:ilvl="0" w:tplc="FF88CEC2">
      <w:start w:val="1"/>
      <w:numFmt w:val="decimal"/>
      <w:lvlText w:val=".%1"/>
      <w:lvlJc w:val="left"/>
      <w:pPr>
        <w:ind w:left="720" w:hanging="360"/>
      </w:pPr>
      <w:rPr>
        <w:rFonts w:ascii="Arial" w:hAnsi="Arial" w:hint="default"/>
        <w:sz w:val="20"/>
      </w:rPr>
    </w:lvl>
    <w:lvl w:ilvl="1" w:tplc="01009624">
      <w:start w:val="1"/>
      <w:numFmt w:val="decimal"/>
      <w:lvlText w:val=".%2"/>
      <w:lvlJc w:val="left"/>
      <w:pPr>
        <w:ind w:left="1440" w:hanging="360"/>
      </w:pPr>
      <w:rPr>
        <w:rFonts w:ascii="Arial" w:hAnsi="Arial" w:hint="default"/>
        <w:b w:val="0"/>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61B81A61"/>
    <w:multiLevelType w:val="hybridMultilevel"/>
    <w:tmpl w:val="E6D8A558"/>
    <w:lvl w:ilvl="0" w:tplc="CCF20B12">
      <w:start w:val="1"/>
      <w:numFmt w:val="upperLetter"/>
      <w:lvlText w:val="%1."/>
      <w:lvlJc w:val="left"/>
      <w:pPr>
        <w:ind w:left="720" w:hanging="36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647B0276"/>
    <w:multiLevelType w:val="hybridMultilevel"/>
    <w:tmpl w:val="7EC83C52"/>
    <w:lvl w:ilvl="0" w:tplc="A7EC8F6A">
      <w:start w:val="1"/>
      <w:numFmt w:val="upperLetter"/>
      <w:lvlText w:val="%1."/>
      <w:lvlJc w:val="left"/>
      <w:pPr>
        <w:ind w:left="1440" w:hanging="720"/>
      </w:pPr>
      <w:rPr>
        <w:rFonts w:hint="default"/>
        <w:b w:val="0"/>
        <w:sz w:val="18"/>
        <w:szCs w:val="18"/>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67822508"/>
    <w:multiLevelType w:val="hybridMultilevel"/>
    <w:tmpl w:val="C4466D64"/>
    <w:lvl w:ilvl="0" w:tplc="04090019">
      <w:start w:val="1"/>
      <w:numFmt w:val="lowerLetter"/>
      <w:lvlText w:val="%1."/>
      <w:lvlJc w:val="left"/>
      <w:pPr>
        <w:ind w:left="2487" w:hanging="360"/>
      </w:pPr>
    </w:lvl>
    <w:lvl w:ilvl="1" w:tplc="10090019">
      <w:start w:val="1"/>
      <w:numFmt w:val="lowerLetter"/>
      <w:lvlText w:val="%2."/>
      <w:lvlJc w:val="left"/>
      <w:pPr>
        <w:ind w:left="3207" w:hanging="360"/>
      </w:pPr>
    </w:lvl>
    <w:lvl w:ilvl="2" w:tplc="1009001B">
      <w:start w:val="1"/>
      <w:numFmt w:val="lowerRoman"/>
      <w:lvlText w:val="%3."/>
      <w:lvlJc w:val="right"/>
      <w:pPr>
        <w:ind w:left="3927" w:hanging="180"/>
      </w:pPr>
    </w:lvl>
    <w:lvl w:ilvl="3" w:tplc="1009000F" w:tentative="1">
      <w:start w:val="1"/>
      <w:numFmt w:val="decimal"/>
      <w:lvlText w:val="%4."/>
      <w:lvlJc w:val="left"/>
      <w:pPr>
        <w:ind w:left="4647" w:hanging="360"/>
      </w:pPr>
    </w:lvl>
    <w:lvl w:ilvl="4" w:tplc="10090019" w:tentative="1">
      <w:start w:val="1"/>
      <w:numFmt w:val="lowerLetter"/>
      <w:lvlText w:val="%5."/>
      <w:lvlJc w:val="left"/>
      <w:pPr>
        <w:ind w:left="5367" w:hanging="360"/>
      </w:pPr>
    </w:lvl>
    <w:lvl w:ilvl="5" w:tplc="1009001B" w:tentative="1">
      <w:start w:val="1"/>
      <w:numFmt w:val="lowerRoman"/>
      <w:lvlText w:val="%6."/>
      <w:lvlJc w:val="right"/>
      <w:pPr>
        <w:ind w:left="6087" w:hanging="180"/>
      </w:pPr>
    </w:lvl>
    <w:lvl w:ilvl="6" w:tplc="1009000F" w:tentative="1">
      <w:start w:val="1"/>
      <w:numFmt w:val="decimal"/>
      <w:lvlText w:val="%7."/>
      <w:lvlJc w:val="left"/>
      <w:pPr>
        <w:ind w:left="6807" w:hanging="360"/>
      </w:pPr>
    </w:lvl>
    <w:lvl w:ilvl="7" w:tplc="10090019" w:tentative="1">
      <w:start w:val="1"/>
      <w:numFmt w:val="lowerLetter"/>
      <w:lvlText w:val="%8."/>
      <w:lvlJc w:val="left"/>
      <w:pPr>
        <w:ind w:left="7527" w:hanging="360"/>
      </w:pPr>
    </w:lvl>
    <w:lvl w:ilvl="8" w:tplc="1009001B" w:tentative="1">
      <w:start w:val="1"/>
      <w:numFmt w:val="lowerRoman"/>
      <w:lvlText w:val="%9."/>
      <w:lvlJc w:val="right"/>
      <w:pPr>
        <w:ind w:left="8247" w:hanging="180"/>
      </w:pPr>
    </w:lvl>
  </w:abstractNum>
  <w:abstractNum w:abstractNumId="23" w15:restartNumberingAfterBreak="0">
    <w:nsid w:val="696A610C"/>
    <w:multiLevelType w:val="multilevel"/>
    <w:tmpl w:val="99C8136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5" w15:restartNumberingAfterBreak="0">
    <w:nsid w:val="6D366F25"/>
    <w:multiLevelType w:val="hybridMultilevel"/>
    <w:tmpl w:val="0A76C8E8"/>
    <w:lvl w:ilvl="0" w:tplc="26E4645A">
      <w:start w:val="1"/>
      <w:numFmt w:val="upperLetter"/>
      <w:lvlText w:val="%1."/>
      <w:lvlJc w:val="left"/>
      <w:pPr>
        <w:ind w:left="720" w:hanging="360"/>
      </w:pPr>
      <w:rPr>
        <w:rFonts w:hint="default"/>
        <w:b w:val="0"/>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D3E34CB"/>
    <w:multiLevelType w:val="hybridMultilevel"/>
    <w:tmpl w:val="42CCE4F0"/>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 w15:restartNumberingAfterBreak="0">
    <w:nsid w:val="72C256CF"/>
    <w:multiLevelType w:val="hybridMultilevel"/>
    <w:tmpl w:val="6DD02904"/>
    <w:lvl w:ilvl="0" w:tplc="DEBC81E4">
      <w:start w:val="1"/>
      <w:numFmt w:val="upperLetter"/>
      <w:lvlText w:val="%1."/>
      <w:lvlJc w:val="left"/>
      <w:pPr>
        <w:ind w:left="1440" w:hanging="72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746472E1"/>
    <w:multiLevelType w:val="hybridMultilevel"/>
    <w:tmpl w:val="822079EA"/>
    <w:lvl w:ilvl="0" w:tplc="10090015">
      <w:start w:val="1"/>
      <w:numFmt w:val="upperLetter"/>
      <w:lvlText w:val="%1."/>
      <w:lvlJc w:val="left"/>
      <w:pPr>
        <w:ind w:left="720" w:hanging="360"/>
      </w:pPr>
      <w:rPr>
        <w:rFonts w:hint="default"/>
        <w:b w:val="0"/>
        <w:sz w:val="20"/>
      </w:rPr>
    </w:lvl>
    <w:lvl w:ilvl="1" w:tplc="CFA4586A">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EB247A8"/>
    <w:multiLevelType w:val="multilevel"/>
    <w:tmpl w:val="34226A62"/>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549193654">
    <w:abstractNumId w:val="0"/>
  </w:num>
  <w:num w:numId="2" w16cid:durableId="1102532334">
    <w:abstractNumId w:val="0"/>
    <w:lvlOverride w:ilvl="0">
      <w:startOverride w:val="2"/>
    </w:lvlOverride>
    <w:lvlOverride w:ilvl="1"/>
    <w:lvlOverride w:ilvl="2"/>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3" w16cid:durableId="1122066662">
    <w:abstractNumId w:val="0"/>
  </w:num>
  <w:num w:numId="4" w16cid:durableId="1644852619">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16cid:durableId="176233082">
    <w:abstractNumId w:val="10"/>
  </w:num>
  <w:num w:numId="6" w16cid:durableId="761220953">
    <w:abstractNumId w:val="23"/>
  </w:num>
  <w:num w:numId="7" w16cid:durableId="1078868717">
    <w:abstractNumId w:val="24"/>
  </w:num>
  <w:num w:numId="8" w16cid:durableId="1867327015">
    <w:abstractNumId w:val="17"/>
  </w:num>
  <w:num w:numId="9" w16cid:durableId="2016415737">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10" w16cid:durableId="162480672">
    <w:abstractNumId w:val="3"/>
  </w:num>
  <w:num w:numId="11" w16cid:durableId="193350040">
    <w:abstractNumId w:val="26"/>
  </w:num>
  <w:num w:numId="12" w16cid:durableId="22480857">
    <w:abstractNumId w:val="13"/>
  </w:num>
  <w:num w:numId="13" w16cid:durableId="1766926218">
    <w:abstractNumId w:val="7"/>
  </w:num>
  <w:num w:numId="14" w16cid:durableId="126513092">
    <w:abstractNumId w:val="29"/>
  </w:num>
  <w:num w:numId="15" w16cid:durableId="1080448851">
    <w:abstractNumId w:val="18"/>
  </w:num>
  <w:num w:numId="16" w16cid:durableId="1212500583">
    <w:abstractNumId w:val="20"/>
  </w:num>
  <w:num w:numId="17" w16cid:durableId="1663656967">
    <w:abstractNumId w:val="21"/>
  </w:num>
  <w:num w:numId="18" w16cid:durableId="1953243633">
    <w:abstractNumId w:val="5"/>
  </w:num>
  <w:num w:numId="19" w16cid:durableId="1315839175">
    <w:abstractNumId w:val="4"/>
  </w:num>
  <w:num w:numId="20" w16cid:durableId="145128195">
    <w:abstractNumId w:val="14"/>
  </w:num>
  <w:num w:numId="21" w16cid:durableId="1339504139">
    <w:abstractNumId w:val="11"/>
  </w:num>
  <w:num w:numId="22" w16cid:durableId="1813869965">
    <w:abstractNumId w:val="22"/>
  </w:num>
  <w:num w:numId="23" w16cid:durableId="1975216000">
    <w:abstractNumId w:val="15"/>
  </w:num>
  <w:num w:numId="24" w16cid:durableId="659236676">
    <w:abstractNumId w:val="25"/>
  </w:num>
  <w:num w:numId="25" w16cid:durableId="507132887">
    <w:abstractNumId w:val="27"/>
  </w:num>
  <w:num w:numId="26" w16cid:durableId="1349524210">
    <w:abstractNumId w:val="9"/>
  </w:num>
  <w:num w:numId="27" w16cid:durableId="1620258129">
    <w:abstractNumId w:val="6"/>
  </w:num>
  <w:num w:numId="28" w16cid:durableId="370543419">
    <w:abstractNumId w:val="12"/>
  </w:num>
  <w:num w:numId="29" w16cid:durableId="1401833584">
    <w:abstractNumId w:val="28"/>
  </w:num>
  <w:num w:numId="30" w16cid:durableId="1687169948">
    <w:abstractNumId w:val="16"/>
  </w:num>
  <w:num w:numId="31" w16cid:durableId="2057119489">
    <w:abstractNumId w:val="30"/>
  </w:num>
  <w:num w:numId="32" w16cid:durableId="1608541085">
    <w:abstractNumId w:val="8"/>
  </w:num>
  <w:num w:numId="33" w16cid:durableId="85369418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Q2MTMxMzYzNDO1NDBU0lEKTi0uzszPAykwrAUAd+dsnCwAAAA="/>
  </w:docVars>
  <w:rsids>
    <w:rsidRoot w:val="00096682"/>
    <w:rsid w:val="000038BB"/>
    <w:rsid w:val="0000596A"/>
    <w:rsid w:val="0000707F"/>
    <w:rsid w:val="00011C0C"/>
    <w:rsid w:val="00013514"/>
    <w:rsid w:val="0001568C"/>
    <w:rsid w:val="000230B8"/>
    <w:rsid w:val="0002788B"/>
    <w:rsid w:val="000312EC"/>
    <w:rsid w:val="00034769"/>
    <w:rsid w:val="000358A7"/>
    <w:rsid w:val="0006095E"/>
    <w:rsid w:val="00063D0B"/>
    <w:rsid w:val="00073ECA"/>
    <w:rsid w:val="0007712D"/>
    <w:rsid w:val="00077E13"/>
    <w:rsid w:val="00084AE9"/>
    <w:rsid w:val="00096682"/>
    <w:rsid w:val="000D3BC8"/>
    <w:rsid w:val="000E690E"/>
    <w:rsid w:val="00105AD9"/>
    <w:rsid w:val="00107E1F"/>
    <w:rsid w:val="00112264"/>
    <w:rsid w:val="00133C68"/>
    <w:rsid w:val="00135840"/>
    <w:rsid w:val="00136651"/>
    <w:rsid w:val="001463D4"/>
    <w:rsid w:val="00175F15"/>
    <w:rsid w:val="0017612B"/>
    <w:rsid w:val="0018372A"/>
    <w:rsid w:val="001A180B"/>
    <w:rsid w:val="001A3C2E"/>
    <w:rsid w:val="001D57ED"/>
    <w:rsid w:val="001E2182"/>
    <w:rsid w:val="001F2663"/>
    <w:rsid w:val="001F399C"/>
    <w:rsid w:val="0020586C"/>
    <w:rsid w:val="00207CC7"/>
    <w:rsid w:val="00214FB5"/>
    <w:rsid w:val="00227641"/>
    <w:rsid w:val="00233561"/>
    <w:rsid w:val="002773BB"/>
    <w:rsid w:val="002839C4"/>
    <w:rsid w:val="002A627B"/>
    <w:rsid w:val="002E424F"/>
    <w:rsid w:val="002F77E4"/>
    <w:rsid w:val="00301D14"/>
    <w:rsid w:val="00325647"/>
    <w:rsid w:val="00356CAB"/>
    <w:rsid w:val="00364818"/>
    <w:rsid w:val="00393EEB"/>
    <w:rsid w:val="003C2606"/>
    <w:rsid w:val="003E5B97"/>
    <w:rsid w:val="00407F30"/>
    <w:rsid w:val="00432422"/>
    <w:rsid w:val="0043321A"/>
    <w:rsid w:val="0043694B"/>
    <w:rsid w:val="00463C85"/>
    <w:rsid w:val="00466D7E"/>
    <w:rsid w:val="0047467D"/>
    <w:rsid w:val="0048356C"/>
    <w:rsid w:val="004B1F80"/>
    <w:rsid w:val="004B5EA8"/>
    <w:rsid w:val="004B6F57"/>
    <w:rsid w:val="00500E13"/>
    <w:rsid w:val="00503F5A"/>
    <w:rsid w:val="00517B3B"/>
    <w:rsid w:val="005573AA"/>
    <w:rsid w:val="005B104F"/>
    <w:rsid w:val="005C1A71"/>
    <w:rsid w:val="005C7449"/>
    <w:rsid w:val="005D0847"/>
    <w:rsid w:val="005D1F36"/>
    <w:rsid w:val="005D64F2"/>
    <w:rsid w:val="00631758"/>
    <w:rsid w:val="00632471"/>
    <w:rsid w:val="00675969"/>
    <w:rsid w:val="00686AAC"/>
    <w:rsid w:val="006A492C"/>
    <w:rsid w:val="006D1833"/>
    <w:rsid w:val="006D4E10"/>
    <w:rsid w:val="006E1EDE"/>
    <w:rsid w:val="006E207C"/>
    <w:rsid w:val="006E76A1"/>
    <w:rsid w:val="00702981"/>
    <w:rsid w:val="007113E9"/>
    <w:rsid w:val="00716003"/>
    <w:rsid w:val="00736FDD"/>
    <w:rsid w:val="007535A6"/>
    <w:rsid w:val="007573CA"/>
    <w:rsid w:val="00776965"/>
    <w:rsid w:val="007803D3"/>
    <w:rsid w:val="00790402"/>
    <w:rsid w:val="0079215D"/>
    <w:rsid w:val="00796786"/>
    <w:rsid w:val="007C292D"/>
    <w:rsid w:val="007C3C46"/>
    <w:rsid w:val="007D42B7"/>
    <w:rsid w:val="007F0437"/>
    <w:rsid w:val="0080052B"/>
    <w:rsid w:val="0080225F"/>
    <w:rsid w:val="00806CD9"/>
    <w:rsid w:val="0082236E"/>
    <w:rsid w:val="008278FE"/>
    <w:rsid w:val="0084029B"/>
    <w:rsid w:val="00844CFB"/>
    <w:rsid w:val="00860B53"/>
    <w:rsid w:val="00870F47"/>
    <w:rsid w:val="0087741E"/>
    <w:rsid w:val="00893239"/>
    <w:rsid w:val="008A0899"/>
    <w:rsid w:val="008A093D"/>
    <w:rsid w:val="008B252D"/>
    <w:rsid w:val="008B5650"/>
    <w:rsid w:val="008C402A"/>
    <w:rsid w:val="008D0BBD"/>
    <w:rsid w:val="008D3365"/>
    <w:rsid w:val="008D4CBF"/>
    <w:rsid w:val="008F09E0"/>
    <w:rsid w:val="008F79D9"/>
    <w:rsid w:val="0090359A"/>
    <w:rsid w:val="00906446"/>
    <w:rsid w:val="00926447"/>
    <w:rsid w:val="00931AD4"/>
    <w:rsid w:val="00947D62"/>
    <w:rsid w:val="00954250"/>
    <w:rsid w:val="00962F38"/>
    <w:rsid w:val="0097013B"/>
    <w:rsid w:val="009702DB"/>
    <w:rsid w:val="009736DF"/>
    <w:rsid w:val="00973D93"/>
    <w:rsid w:val="00986AA6"/>
    <w:rsid w:val="0099527A"/>
    <w:rsid w:val="009B249E"/>
    <w:rsid w:val="009B5C58"/>
    <w:rsid w:val="009D566A"/>
    <w:rsid w:val="009D7A65"/>
    <w:rsid w:val="009E64AD"/>
    <w:rsid w:val="009E68D5"/>
    <w:rsid w:val="009F5A61"/>
    <w:rsid w:val="009F6EE8"/>
    <w:rsid w:val="00A21E2B"/>
    <w:rsid w:val="00A37579"/>
    <w:rsid w:val="00A64985"/>
    <w:rsid w:val="00A64B4A"/>
    <w:rsid w:val="00A66262"/>
    <w:rsid w:val="00A7677A"/>
    <w:rsid w:val="00A82892"/>
    <w:rsid w:val="00A87F45"/>
    <w:rsid w:val="00AA2C91"/>
    <w:rsid w:val="00AA54B0"/>
    <w:rsid w:val="00AA7DFE"/>
    <w:rsid w:val="00AC2A79"/>
    <w:rsid w:val="00AC7E87"/>
    <w:rsid w:val="00AD0175"/>
    <w:rsid w:val="00AD4A45"/>
    <w:rsid w:val="00AE69AF"/>
    <w:rsid w:val="00AE6BFC"/>
    <w:rsid w:val="00AF08D7"/>
    <w:rsid w:val="00AF67A7"/>
    <w:rsid w:val="00B02D5E"/>
    <w:rsid w:val="00B11760"/>
    <w:rsid w:val="00B169E6"/>
    <w:rsid w:val="00B42A29"/>
    <w:rsid w:val="00B4478D"/>
    <w:rsid w:val="00B4601F"/>
    <w:rsid w:val="00B50026"/>
    <w:rsid w:val="00B51C99"/>
    <w:rsid w:val="00B52BB9"/>
    <w:rsid w:val="00B63893"/>
    <w:rsid w:val="00B73E39"/>
    <w:rsid w:val="00B80209"/>
    <w:rsid w:val="00B831E8"/>
    <w:rsid w:val="00B838C6"/>
    <w:rsid w:val="00BA167B"/>
    <w:rsid w:val="00BC4C67"/>
    <w:rsid w:val="00BC6BBC"/>
    <w:rsid w:val="00BD318B"/>
    <w:rsid w:val="00BE38A3"/>
    <w:rsid w:val="00BE61E8"/>
    <w:rsid w:val="00BF6827"/>
    <w:rsid w:val="00BF75D2"/>
    <w:rsid w:val="00C00E19"/>
    <w:rsid w:val="00C01989"/>
    <w:rsid w:val="00C23594"/>
    <w:rsid w:val="00C32E6B"/>
    <w:rsid w:val="00C56D6F"/>
    <w:rsid w:val="00C854EB"/>
    <w:rsid w:val="00C86B37"/>
    <w:rsid w:val="00CC3BE2"/>
    <w:rsid w:val="00D00B7D"/>
    <w:rsid w:val="00D05539"/>
    <w:rsid w:val="00D5264A"/>
    <w:rsid w:val="00D6164D"/>
    <w:rsid w:val="00D657AA"/>
    <w:rsid w:val="00D711D8"/>
    <w:rsid w:val="00D96271"/>
    <w:rsid w:val="00DB1B2F"/>
    <w:rsid w:val="00DB72FC"/>
    <w:rsid w:val="00DD3B0F"/>
    <w:rsid w:val="00DE326D"/>
    <w:rsid w:val="00E0341B"/>
    <w:rsid w:val="00E24AD1"/>
    <w:rsid w:val="00E32C6D"/>
    <w:rsid w:val="00E33006"/>
    <w:rsid w:val="00E33BE5"/>
    <w:rsid w:val="00E36B9D"/>
    <w:rsid w:val="00E62231"/>
    <w:rsid w:val="00E7429E"/>
    <w:rsid w:val="00E76D07"/>
    <w:rsid w:val="00E8072F"/>
    <w:rsid w:val="00EC4F1A"/>
    <w:rsid w:val="00ED7A63"/>
    <w:rsid w:val="00EE4EB7"/>
    <w:rsid w:val="00EF2DA1"/>
    <w:rsid w:val="00F03F92"/>
    <w:rsid w:val="00F05ECD"/>
    <w:rsid w:val="00F06D48"/>
    <w:rsid w:val="00F104B9"/>
    <w:rsid w:val="00F21773"/>
    <w:rsid w:val="00F30966"/>
    <w:rsid w:val="00F31539"/>
    <w:rsid w:val="00F66513"/>
    <w:rsid w:val="00F7090F"/>
    <w:rsid w:val="00F70B29"/>
    <w:rsid w:val="00F72B15"/>
    <w:rsid w:val="00F82623"/>
    <w:rsid w:val="00F82B1E"/>
    <w:rsid w:val="00F84B51"/>
    <w:rsid w:val="00FA2ECF"/>
    <w:rsid w:val="00FC33F6"/>
    <w:rsid w:val="00FD0C5C"/>
    <w:rsid w:val="00FD7EF3"/>
    <w:rsid w:val="00FE6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41960C"/>
  <w15:docId w15:val="{93287C2E-FEEA-47E7-8CE2-61818CAE4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sz w:val="18"/>
        <w:szCs w:val="22"/>
        <w:lang w:val="en-US" w:eastAsia="en-US" w:bidi="ar-SA"/>
      </w:rPr>
    </w:rPrDefault>
    <w:pPrDefault>
      <w:pPr>
        <w:spacing w:line="30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0899"/>
    <w:rPr>
      <w:rFonts w:ascii="Verdana" w:hAnsi="Verdana"/>
    </w:rPr>
  </w:style>
  <w:style w:type="paragraph" w:styleId="Heading1">
    <w:name w:val="heading 1"/>
    <w:basedOn w:val="Normal"/>
    <w:next w:val="Normal"/>
    <w:link w:val="Heading1Char"/>
    <w:uiPriority w:val="9"/>
    <w:qFormat/>
    <w:rsid w:val="002A627B"/>
    <w:pPr>
      <w:keepNext/>
      <w:keepLines/>
      <w:spacing w:before="480"/>
      <w:outlineLvl w:val="0"/>
    </w:pPr>
    <w:rPr>
      <w:rFonts w:eastAsiaTheme="majorEastAsia" w:cstheme="majorBidi"/>
      <w:b/>
      <w:bCs/>
      <w:color w:val="747476"/>
      <w:sz w:val="24"/>
      <w:szCs w:val="28"/>
    </w:rPr>
  </w:style>
  <w:style w:type="paragraph" w:styleId="Heading2">
    <w:name w:val="heading 2"/>
    <w:basedOn w:val="Normal"/>
    <w:next w:val="Normal"/>
    <w:link w:val="Heading2Char"/>
    <w:autoRedefine/>
    <w:uiPriority w:val="9"/>
    <w:unhideWhenUsed/>
    <w:qFormat/>
    <w:rsid w:val="00AF08D7"/>
    <w:pPr>
      <w:keepNext/>
      <w:keepLines/>
      <w:jc w:val="right"/>
      <w:outlineLvl w:val="1"/>
    </w:pPr>
    <w:rPr>
      <w:rFonts w:eastAsiaTheme="majorEastAsia" w:cstheme="majorBidi"/>
      <w:b/>
      <w:bCs/>
      <w:color w:val="005581"/>
      <w:sz w:val="22"/>
      <w:szCs w:val="26"/>
    </w:rPr>
  </w:style>
  <w:style w:type="paragraph" w:styleId="Heading3">
    <w:name w:val="heading 3"/>
    <w:basedOn w:val="Normal"/>
    <w:next w:val="Normal"/>
    <w:link w:val="Heading3Char"/>
    <w:uiPriority w:val="9"/>
    <w:unhideWhenUsed/>
    <w:qFormat/>
    <w:rsid w:val="0043694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03F92"/>
    <w:pPr>
      <w:pBdr>
        <w:bottom w:val="single" w:sz="8" w:space="4" w:color="4F81BD" w:themeColor="accent1"/>
      </w:pBdr>
      <w:spacing w:after="300" w:line="240" w:lineRule="auto"/>
      <w:contextualSpacing/>
    </w:pPr>
    <w:rPr>
      <w:rFonts w:eastAsiaTheme="majorEastAsia" w:cstheme="majorBidi"/>
      <w:color w:val="005581"/>
      <w:spacing w:val="5"/>
      <w:kern w:val="28"/>
      <w:sz w:val="52"/>
      <w:szCs w:val="52"/>
    </w:rPr>
  </w:style>
  <w:style w:type="character" w:customStyle="1" w:styleId="TitleChar">
    <w:name w:val="Title Char"/>
    <w:basedOn w:val="DefaultParagraphFont"/>
    <w:link w:val="Title"/>
    <w:uiPriority w:val="10"/>
    <w:rsid w:val="00F03F92"/>
    <w:rPr>
      <w:rFonts w:eastAsiaTheme="majorEastAsia" w:cstheme="majorBidi"/>
      <w:color w:val="005581"/>
      <w:spacing w:val="5"/>
      <w:kern w:val="28"/>
      <w:sz w:val="52"/>
      <w:szCs w:val="52"/>
    </w:rPr>
  </w:style>
  <w:style w:type="character" w:customStyle="1" w:styleId="Heading1Char">
    <w:name w:val="Heading 1 Char"/>
    <w:basedOn w:val="DefaultParagraphFont"/>
    <w:link w:val="Heading1"/>
    <w:uiPriority w:val="9"/>
    <w:rsid w:val="002A627B"/>
    <w:rPr>
      <w:rFonts w:ascii="Verdana" w:eastAsiaTheme="majorEastAsia" w:hAnsi="Verdana" w:cstheme="majorBidi"/>
      <w:b/>
      <w:bCs/>
      <w:color w:val="747476"/>
      <w:sz w:val="24"/>
      <w:szCs w:val="28"/>
    </w:rPr>
  </w:style>
  <w:style w:type="character" w:customStyle="1" w:styleId="Heading2Char">
    <w:name w:val="Heading 2 Char"/>
    <w:basedOn w:val="DefaultParagraphFont"/>
    <w:link w:val="Heading2"/>
    <w:uiPriority w:val="9"/>
    <w:rsid w:val="00AF08D7"/>
    <w:rPr>
      <w:rFonts w:ascii="Verdana" w:eastAsiaTheme="majorEastAsia" w:hAnsi="Verdana" w:cstheme="majorBidi"/>
      <w:b/>
      <w:bCs/>
      <w:color w:val="005581"/>
      <w:sz w:val="22"/>
      <w:szCs w:val="26"/>
    </w:rPr>
  </w:style>
  <w:style w:type="paragraph" w:styleId="Header">
    <w:name w:val="header"/>
    <w:basedOn w:val="Normal"/>
    <w:link w:val="HeaderChar"/>
    <w:uiPriority w:val="99"/>
    <w:unhideWhenUsed/>
    <w:rsid w:val="00096682"/>
    <w:pPr>
      <w:tabs>
        <w:tab w:val="center" w:pos="4680"/>
        <w:tab w:val="right" w:pos="9360"/>
      </w:tabs>
      <w:spacing w:line="240" w:lineRule="auto"/>
    </w:pPr>
  </w:style>
  <w:style w:type="character" w:customStyle="1" w:styleId="HeaderChar">
    <w:name w:val="Header Char"/>
    <w:basedOn w:val="DefaultParagraphFont"/>
    <w:link w:val="Header"/>
    <w:uiPriority w:val="99"/>
    <w:rsid w:val="00096682"/>
    <w:rPr>
      <w:rFonts w:ascii="Verdana" w:hAnsi="Verdana"/>
    </w:rPr>
  </w:style>
  <w:style w:type="character" w:customStyle="1" w:styleId="Heading3Char">
    <w:name w:val="Heading 3 Char"/>
    <w:basedOn w:val="DefaultParagraphFont"/>
    <w:link w:val="Heading3"/>
    <w:uiPriority w:val="9"/>
    <w:rsid w:val="0043694B"/>
    <w:rPr>
      <w:rFonts w:asciiTheme="majorHAnsi" w:eastAsiaTheme="majorEastAsia" w:hAnsiTheme="majorHAnsi" w:cstheme="majorBidi"/>
      <w:b/>
      <w:bCs/>
      <w:color w:val="4F81BD" w:themeColor="accent1"/>
    </w:rPr>
  </w:style>
  <w:style w:type="paragraph" w:customStyle="1" w:styleId="ParagraphStyle1">
    <w:name w:val="Paragraph Style 1"/>
    <w:basedOn w:val="Normal"/>
    <w:uiPriority w:val="99"/>
    <w:rsid w:val="0043694B"/>
    <w:pPr>
      <w:tabs>
        <w:tab w:val="left" w:pos="22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autoSpaceDN w:val="0"/>
      <w:adjustRightInd w:val="0"/>
      <w:spacing w:before="113" w:line="260" w:lineRule="atLeast"/>
      <w:textAlignment w:val="center"/>
    </w:pPr>
    <w:rPr>
      <w:rFonts w:ascii="News Gothic BT Roman" w:hAnsi="News Gothic BT Roman" w:cs="News Gothic BT Roman"/>
      <w:color w:val="000000"/>
      <w:szCs w:val="18"/>
    </w:rPr>
  </w:style>
  <w:style w:type="paragraph" w:styleId="BalloonText">
    <w:name w:val="Balloon Text"/>
    <w:basedOn w:val="Normal"/>
    <w:link w:val="BalloonTextChar"/>
    <w:uiPriority w:val="99"/>
    <w:semiHidden/>
    <w:unhideWhenUsed/>
    <w:rsid w:val="0043694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694B"/>
    <w:rPr>
      <w:rFonts w:ascii="Tahoma" w:hAnsi="Tahoma" w:cs="Tahoma"/>
      <w:sz w:val="16"/>
      <w:szCs w:val="16"/>
    </w:rPr>
  </w:style>
  <w:style w:type="character" w:styleId="Hyperlink">
    <w:name w:val="Hyperlink"/>
    <w:basedOn w:val="DefaultParagraphFont"/>
    <w:uiPriority w:val="99"/>
    <w:unhideWhenUsed/>
    <w:rsid w:val="00B63893"/>
    <w:rPr>
      <w:color w:val="0000FF" w:themeColor="hyperlink"/>
      <w:u w:val="single"/>
    </w:rPr>
  </w:style>
  <w:style w:type="paragraph" w:customStyle="1" w:styleId="SCT">
    <w:name w:val="SCT"/>
    <w:basedOn w:val="Normal"/>
    <w:next w:val="PRT"/>
    <w:rsid w:val="00D5264A"/>
    <w:pPr>
      <w:suppressAutoHyphens/>
      <w:spacing w:before="240" w:line="240" w:lineRule="auto"/>
      <w:jc w:val="center"/>
    </w:pPr>
    <w:rPr>
      <w:rFonts w:ascii="Helvetica" w:eastAsia="Times New Roman" w:hAnsi="Helvetica" w:cs="Times New Roman"/>
      <w:caps/>
      <w:sz w:val="20"/>
      <w:szCs w:val="20"/>
    </w:rPr>
  </w:style>
  <w:style w:type="paragraph" w:customStyle="1" w:styleId="PRT">
    <w:name w:val="PRT"/>
    <w:basedOn w:val="Normal"/>
    <w:next w:val="ART"/>
    <w:rsid w:val="00D5264A"/>
    <w:pPr>
      <w:keepNext/>
      <w:numPr>
        <w:numId w:val="1"/>
      </w:numPr>
      <w:suppressAutoHyphens/>
      <w:spacing w:before="480" w:line="240" w:lineRule="auto"/>
      <w:jc w:val="both"/>
      <w:outlineLvl w:val="0"/>
    </w:pPr>
    <w:rPr>
      <w:rFonts w:ascii="Helvetica" w:eastAsia="Times New Roman" w:hAnsi="Helvetica" w:cs="Times New Roman"/>
      <w:caps/>
      <w:sz w:val="20"/>
      <w:szCs w:val="20"/>
    </w:rPr>
  </w:style>
  <w:style w:type="paragraph" w:customStyle="1" w:styleId="SUT">
    <w:name w:val="SUT"/>
    <w:basedOn w:val="Normal"/>
    <w:next w:val="PR1"/>
    <w:rsid w:val="00D5264A"/>
    <w:pPr>
      <w:numPr>
        <w:ilvl w:val="1"/>
        <w:numId w:val="1"/>
      </w:numPr>
      <w:suppressAutoHyphens/>
      <w:spacing w:before="240" w:line="240" w:lineRule="auto"/>
      <w:jc w:val="both"/>
      <w:outlineLvl w:val="0"/>
    </w:pPr>
    <w:rPr>
      <w:rFonts w:ascii="Helvetica" w:eastAsia="Times New Roman" w:hAnsi="Helvetica" w:cs="Times New Roman"/>
      <w:sz w:val="20"/>
      <w:szCs w:val="20"/>
    </w:rPr>
  </w:style>
  <w:style w:type="paragraph" w:customStyle="1" w:styleId="ART">
    <w:name w:val="ART"/>
    <w:basedOn w:val="Normal"/>
    <w:next w:val="PR1"/>
    <w:rsid w:val="00D5264A"/>
    <w:pPr>
      <w:keepNext/>
      <w:numPr>
        <w:ilvl w:val="3"/>
        <w:numId w:val="1"/>
      </w:numPr>
      <w:suppressAutoHyphens/>
      <w:spacing w:before="240" w:line="240" w:lineRule="auto"/>
      <w:jc w:val="both"/>
      <w:outlineLvl w:val="1"/>
    </w:pPr>
    <w:rPr>
      <w:rFonts w:ascii="Helvetica" w:eastAsia="Times New Roman" w:hAnsi="Helvetica" w:cs="Times New Roman"/>
      <w:caps/>
      <w:sz w:val="20"/>
      <w:szCs w:val="20"/>
    </w:rPr>
  </w:style>
  <w:style w:type="paragraph" w:customStyle="1" w:styleId="PR1">
    <w:name w:val="PR1"/>
    <w:basedOn w:val="Normal"/>
    <w:rsid w:val="00D5264A"/>
    <w:pPr>
      <w:numPr>
        <w:ilvl w:val="4"/>
        <w:numId w:val="1"/>
      </w:numPr>
      <w:suppressAutoHyphens/>
      <w:spacing w:before="240" w:line="240" w:lineRule="auto"/>
      <w:jc w:val="both"/>
      <w:outlineLvl w:val="2"/>
    </w:pPr>
    <w:rPr>
      <w:rFonts w:ascii="Helvetica" w:eastAsia="Times New Roman" w:hAnsi="Helvetica" w:cs="Times New Roman"/>
      <w:sz w:val="20"/>
      <w:szCs w:val="20"/>
    </w:rPr>
  </w:style>
  <w:style w:type="paragraph" w:customStyle="1" w:styleId="PR2">
    <w:name w:val="PR2"/>
    <w:basedOn w:val="Normal"/>
    <w:rsid w:val="00D5264A"/>
    <w:pPr>
      <w:numPr>
        <w:ilvl w:val="5"/>
        <w:numId w:val="1"/>
      </w:numPr>
      <w:tabs>
        <w:tab w:val="clear" w:pos="1566"/>
        <w:tab w:val="num" w:pos="1440"/>
      </w:tabs>
      <w:suppressAutoHyphens/>
      <w:spacing w:before="240" w:line="240" w:lineRule="auto"/>
      <w:ind w:left="1440"/>
      <w:contextualSpacing/>
      <w:jc w:val="both"/>
      <w:outlineLvl w:val="3"/>
    </w:pPr>
    <w:rPr>
      <w:rFonts w:ascii="Helvetica" w:eastAsia="Times New Roman" w:hAnsi="Helvetica" w:cs="Times New Roman"/>
      <w:sz w:val="20"/>
      <w:szCs w:val="20"/>
    </w:rPr>
  </w:style>
  <w:style w:type="paragraph" w:customStyle="1" w:styleId="PR3">
    <w:name w:val="PR3"/>
    <w:basedOn w:val="Normal"/>
    <w:rsid w:val="00D5264A"/>
    <w:pPr>
      <w:numPr>
        <w:ilvl w:val="6"/>
        <w:numId w:val="1"/>
      </w:numPr>
      <w:suppressAutoHyphens/>
      <w:spacing w:before="240" w:line="240" w:lineRule="auto"/>
      <w:contextualSpacing/>
      <w:jc w:val="both"/>
      <w:outlineLvl w:val="4"/>
    </w:pPr>
    <w:rPr>
      <w:rFonts w:ascii="Helvetica" w:eastAsia="Times New Roman" w:hAnsi="Helvetica" w:cs="Times New Roman"/>
      <w:sz w:val="20"/>
      <w:szCs w:val="20"/>
    </w:rPr>
  </w:style>
  <w:style w:type="paragraph" w:customStyle="1" w:styleId="PR4">
    <w:name w:val="PR4"/>
    <w:basedOn w:val="Normal"/>
    <w:rsid w:val="00D5264A"/>
    <w:pPr>
      <w:numPr>
        <w:ilvl w:val="7"/>
        <w:numId w:val="1"/>
      </w:numPr>
      <w:suppressAutoHyphens/>
      <w:spacing w:before="240" w:line="240" w:lineRule="auto"/>
      <w:contextualSpacing/>
      <w:jc w:val="both"/>
      <w:outlineLvl w:val="5"/>
    </w:pPr>
    <w:rPr>
      <w:rFonts w:ascii="Helvetica" w:eastAsia="Times New Roman" w:hAnsi="Helvetica" w:cs="Times New Roman"/>
      <w:sz w:val="20"/>
      <w:szCs w:val="20"/>
    </w:rPr>
  </w:style>
  <w:style w:type="paragraph" w:customStyle="1" w:styleId="PR5">
    <w:name w:val="PR5"/>
    <w:basedOn w:val="Normal"/>
    <w:rsid w:val="00D5264A"/>
    <w:pPr>
      <w:numPr>
        <w:ilvl w:val="8"/>
        <w:numId w:val="1"/>
      </w:numPr>
      <w:suppressAutoHyphens/>
      <w:spacing w:before="240" w:line="240" w:lineRule="auto"/>
      <w:contextualSpacing/>
      <w:jc w:val="both"/>
      <w:outlineLvl w:val="6"/>
    </w:pPr>
    <w:rPr>
      <w:rFonts w:ascii="Helvetica" w:eastAsia="Times New Roman" w:hAnsi="Helvetica" w:cs="Times New Roman"/>
      <w:sz w:val="20"/>
      <w:szCs w:val="20"/>
    </w:rPr>
  </w:style>
  <w:style w:type="paragraph" w:customStyle="1" w:styleId="EOS">
    <w:name w:val="EOS"/>
    <w:basedOn w:val="Normal"/>
    <w:rsid w:val="00D5264A"/>
    <w:pPr>
      <w:suppressAutoHyphens/>
      <w:spacing w:before="480" w:line="240" w:lineRule="auto"/>
      <w:jc w:val="center"/>
    </w:pPr>
    <w:rPr>
      <w:rFonts w:ascii="Helvetica" w:eastAsia="Times New Roman" w:hAnsi="Helvetica" w:cs="Times New Roman"/>
      <w:caps/>
      <w:sz w:val="20"/>
      <w:szCs w:val="20"/>
    </w:rPr>
  </w:style>
  <w:style w:type="character" w:customStyle="1" w:styleId="NUM">
    <w:name w:val="NUM"/>
    <w:basedOn w:val="DefaultParagraphFont"/>
    <w:rsid w:val="00D5264A"/>
  </w:style>
  <w:style w:type="character" w:customStyle="1" w:styleId="NAM">
    <w:name w:val="NAM"/>
    <w:basedOn w:val="DefaultParagraphFont"/>
    <w:rsid w:val="00D5264A"/>
  </w:style>
  <w:style w:type="paragraph" w:styleId="Footer">
    <w:name w:val="footer"/>
    <w:basedOn w:val="Normal"/>
    <w:link w:val="FooterChar"/>
    <w:uiPriority w:val="99"/>
    <w:unhideWhenUsed/>
    <w:rsid w:val="00AF08D7"/>
    <w:pPr>
      <w:tabs>
        <w:tab w:val="center" w:pos="4680"/>
        <w:tab w:val="right" w:pos="9360"/>
      </w:tabs>
      <w:spacing w:line="240" w:lineRule="auto"/>
    </w:pPr>
  </w:style>
  <w:style w:type="character" w:customStyle="1" w:styleId="FooterChar">
    <w:name w:val="Footer Char"/>
    <w:basedOn w:val="DefaultParagraphFont"/>
    <w:link w:val="Footer"/>
    <w:uiPriority w:val="99"/>
    <w:rsid w:val="00AF08D7"/>
    <w:rPr>
      <w:rFonts w:ascii="Verdana" w:hAnsi="Verdana"/>
    </w:rPr>
  </w:style>
  <w:style w:type="table" w:styleId="TableGrid">
    <w:name w:val="Table Grid"/>
    <w:basedOn w:val="TableNormal"/>
    <w:uiPriority w:val="59"/>
    <w:rsid w:val="00AC7E87"/>
    <w:pPr>
      <w:spacing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E690E"/>
    <w:pPr>
      <w:widowControl w:val="0"/>
      <w:autoSpaceDE w:val="0"/>
      <w:autoSpaceDN w:val="0"/>
      <w:adjustRightInd w:val="0"/>
      <w:spacing w:line="240" w:lineRule="auto"/>
      <w:ind w:left="720"/>
      <w:contextualSpacing/>
    </w:pPr>
    <w:rPr>
      <w:rFonts w:ascii="Arial" w:eastAsia="Times New Roman" w:hAnsi="Arial" w:cs="Times New Roman"/>
      <w:sz w:val="24"/>
      <w:szCs w:val="20"/>
    </w:rPr>
  </w:style>
  <w:style w:type="paragraph" w:customStyle="1" w:styleId="Level1">
    <w:name w:val="Level 1"/>
    <w:basedOn w:val="Normal"/>
    <w:rsid w:val="0082236E"/>
    <w:pPr>
      <w:widowControl w:val="0"/>
      <w:numPr>
        <w:numId w:val="9"/>
      </w:numPr>
      <w:autoSpaceDE w:val="0"/>
      <w:autoSpaceDN w:val="0"/>
      <w:adjustRightInd w:val="0"/>
      <w:spacing w:line="240" w:lineRule="auto"/>
      <w:outlineLvl w:val="0"/>
    </w:pPr>
    <w:rPr>
      <w:rFonts w:ascii="Arial" w:eastAsia="Times New Roman" w:hAnsi="Arial" w:cs="Times New Roman"/>
      <w:sz w:val="24"/>
      <w:szCs w:val="20"/>
    </w:rPr>
  </w:style>
  <w:style w:type="paragraph" w:customStyle="1" w:styleId="Level2">
    <w:name w:val="Level 2"/>
    <w:basedOn w:val="Normal"/>
    <w:rsid w:val="0082236E"/>
    <w:pPr>
      <w:widowControl w:val="0"/>
      <w:numPr>
        <w:ilvl w:val="1"/>
        <w:numId w:val="9"/>
      </w:numPr>
      <w:autoSpaceDE w:val="0"/>
      <w:autoSpaceDN w:val="0"/>
      <w:adjustRightInd w:val="0"/>
      <w:spacing w:line="240" w:lineRule="auto"/>
      <w:ind w:left="1440" w:hanging="720"/>
      <w:outlineLvl w:val="1"/>
    </w:pPr>
    <w:rPr>
      <w:rFonts w:ascii="Arial" w:eastAsia="Times New Roman" w:hAnsi="Arial" w:cs="Times New Roman"/>
      <w:sz w:val="24"/>
      <w:szCs w:val="20"/>
    </w:rPr>
  </w:style>
  <w:style w:type="paragraph" w:customStyle="1" w:styleId="Level3">
    <w:name w:val="Level 3"/>
    <w:basedOn w:val="Normal"/>
    <w:rsid w:val="0082236E"/>
    <w:pPr>
      <w:widowControl w:val="0"/>
      <w:numPr>
        <w:ilvl w:val="2"/>
        <w:numId w:val="9"/>
      </w:numPr>
      <w:autoSpaceDE w:val="0"/>
      <w:autoSpaceDN w:val="0"/>
      <w:adjustRightInd w:val="0"/>
      <w:spacing w:line="240" w:lineRule="auto"/>
      <w:ind w:left="2160" w:hanging="720"/>
      <w:outlineLvl w:val="2"/>
    </w:pPr>
    <w:rPr>
      <w:rFonts w:ascii="Arial" w:eastAsia="Times New Roman" w:hAnsi="Arial" w:cs="Times New Roman"/>
      <w:sz w:val="24"/>
      <w:szCs w:val="20"/>
    </w:rPr>
  </w:style>
  <w:style w:type="paragraph" w:customStyle="1" w:styleId="ARCATParagraph">
    <w:name w:val="ARCAT Paragraph"/>
    <w:rsid w:val="007535A6"/>
    <w:pPr>
      <w:widowControl w:val="0"/>
      <w:autoSpaceDE w:val="0"/>
      <w:autoSpaceDN w:val="0"/>
      <w:adjustRightInd w:val="0"/>
      <w:spacing w:before="200" w:line="240" w:lineRule="auto"/>
      <w:ind w:left="1152" w:hanging="576"/>
    </w:pPr>
    <w:rPr>
      <w:rFonts w:ascii="Arial" w:eastAsia="Times New Roman" w:hAnsi="Arial" w:cs="Arial"/>
      <w:sz w:val="20"/>
      <w:szCs w:val="20"/>
    </w:rPr>
  </w:style>
  <w:style w:type="character" w:customStyle="1" w:styleId="SPECText4">
    <w:name w:val="SPECText[4]"/>
    <w:rsid w:val="00EF2DA1"/>
  </w:style>
  <w:style w:type="character" w:styleId="UnresolvedMention">
    <w:name w:val="Unresolved Mention"/>
    <w:basedOn w:val="DefaultParagraphFont"/>
    <w:uiPriority w:val="99"/>
    <w:semiHidden/>
    <w:unhideWhenUsed/>
    <w:rsid w:val="000312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755548">
      <w:bodyDiv w:val="1"/>
      <w:marLeft w:val="0"/>
      <w:marRight w:val="0"/>
      <w:marTop w:val="0"/>
      <w:marBottom w:val="0"/>
      <w:divBdr>
        <w:top w:val="none" w:sz="0" w:space="0" w:color="auto"/>
        <w:left w:val="none" w:sz="0" w:space="0" w:color="auto"/>
        <w:bottom w:val="none" w:sz="0" w:space="0" w:color="auto"/>
        <w:right w:val="none" w:sz="0" w:space="0" w:color="auto"/>
      </w:divBdr>
    </w:div>
    <w:div w:id="589506517">
      <w:bodyDiv w:val="1"/>
      <w:marLeft w:val="0"/>
      <w:marRight w:val="0"/>
      <w:marTop w:val="0"/>
      <w:marBottom w:val="0"/>
      <w:divBdr>
        <w:top w:val="none" w:sz="0" w:space="0" w:color="auto"/>
        <w:left w:val="none" w:sz="0" w:space="0" w:color="auto"/>
        <w:bottom w:val="none" w:sz="0" w:space="0" w:color="auto"/>
        <w:right w:val="none" w:sz="0" w:space="0" w:color="auto"/>
      </w:divBdr>
    </w:div>
    <w:div w:id="771709568">
      <w:bodyDiv w:val="1"/>
      <w:marLeft w:val="0"/>
      <w:marRight w:val="0"/>
      <w:marTop w:val="0"/>
      <w:marBottom w:val="0"/>
      <w:divBdr>
        <w:top w:val="none" w:sz="0" w:space="0" w:color="auto"/>
        <w:left w:val="none" w:sz="0" w:space="0" w:color="auto"/>
        <w:bottom w:val="none" w:sz="0" w:space="0" w:color="auto"/>
        <w:right w:val="none" w:sz="0" w:space="0" w:color="auto"/>
      </w:divBdr>
    </w:div>
    <w:div w:id="896282567">
      <w:bodyDiv w:val="1"/>
      <w:marLeft w:val="0"/>
      <w:marRight w:val="0"/>
      <w:marTop w:val="0"/>
      <w:marBottom w:val="0"/>
      <w:divBdr>
        <w:top w:val="none" w:sz="0" w:space="0" w:color="auto"/>
        <w:left w:val="none" w:sz="0" w:space="0" w:color="auto"/>
        <w:bottom w:val="none" w:sz="0" w:space="0" w:color="auto"/>
        <w:right w:val="none" w:sz="0" w:space="0" w:color="auto"/>
      </w:divBdr>
    </w:div>
    <w:div w:id="1116215745">
      <w:bodyDiv w:val="1"/>
      <w:marLeft w:val="0"/>
      <w:marRight w:val="0"/>
      <w:marTop w:val="0"/>
      <w:marBottom w:val="0"/>
      <w:divBdr>
        <w:top w:val="none" w:sz="0" w:space="0" w:color="auto"/>
        <w:left w:val="none" w:sz="0" w:space="0" w:color="auto"/>
        <w:bottom w:val="none" w:sz="0" w:space="0" w:color="auto"/>
        <w:right w:val="none" w:sz="0" w:space="0" w:color="auto"/>
      </w:divBdr>
    </w:div>
    <w:div w:id="1219129317">
      <w:bodyDiv w:val="1"/>
      <w:marLeft w:val="0"/>
      <w:marRight w:val="0"/>
      <w:marTop w:val="0"/>
      <w:marBottom w:val="0"/>
      <w:divBdr>
        <w:top w:val="none" w:sz="0" w:space="0" w:color="auto"/>
        <w:left w:val="none" w:sz="0" w:space="0" w:color="auto"/>
        <w:bottom w:val="none" w:sz="0" w:space="0" w:color="auto"/>
        <w:right w:val="none" w:sz="0" w:space="0" w:color="auto"/>
      </w:divBdr>
    </w:div>
    <w:div w:id="1707633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quest%20info%20(support@altro.com)" TargetMode="External"/><Relationship Id="rId13" Type="http://schemas.openxmlformats.org/officeDocument/2006/relationships/hyperlink" Target="http://www.altro.com/u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com/u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u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altro.com/us" TargetMode="External"/><Relationship Id="rId4" Type="http://schemas.openxmlformats.org/officeDocument/2006/relationships/settings" Target="settings.xml"/><Relationship Id="rId9" Type="http://schemas.openxmlformats.org/officeDocument/2006/relationships/hyperlink" Target="http://www.altro.com/u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C0A7E5-3C53-4079-86E0-E38014A5D6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155</TotalTime>
  <Pages>6</Pages>
  <Words>2798</Words>
  <Characters>15954</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Lauren Barrucci</dc:creator>
  <cp:lastModifiedBy>Lesley Da Silva</cp:lastModifiedBy>
  <cp:revision>27</cp:revision>
  <dcterms:created xsi:type="dcterms:W3CDTF">2025-04-29T14:08:00Z</dcterms:created>
  <dcterms:modified xsi:type="dcterms:W3CDTF">2025-04-29T20:26:00Z</dcterms:modified>
</cp:coreProperties>
</file>